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DB" w:rsidRPr="00524652" w:rsidRDefault="00EC72DB" w:rsidP="00EC72DB">
      <w:pPr>
        <w:jc w:val="center"/>
        <w:rPr>
          <w:b/>
          <w:sz w:val="22"/>
          <w:szCs w:val="22"/>
        </w:rPr>
      </w:pPr>
      <w:r w:rsidRPr="00524652">
        <w:rPr>
          <w:b/>
          <w:sz w:val="22"/>
          <w:szCs w:val="22"/>
        </w:rPr>
        <w:t xml:space="preserve">Договор № </w:t>
      </w:r>
      <w:r w:rsidR="00546E14" w:rsidRPr="009B4C65">
        <w:rPr>
          <w:b/>
          <w:sz w:val="22"/>
          <w:szCs w:val="22"/>
        </w:rPr>
        <w:t>_____________</w:t>
      </w:r>
      <w:r w:rsidR="00093E60">
        <w:rPr>
          <w:b/>
          <w:sz w:val="22"/>
          <w:szCs w:val="22"/>
        </w:rPr>
        <w:t>-01</w:t>
      </w:r>
    </w:p>
    <w:p w:rsidR="00EC72DB" w:rsidRPr="00524652" w:rsidRDefault="00EC72DB" w:rsidP="00EC72DB">
      <w:pPr>
        <w:jc w:val="center"/>
        <w:rPr>
          <w:sz w:val="22"/>
          <w:szCs w:val="22"/>
        </w:rPr>
      </w:pPr>
    </w:p>
    <w:p w:rsidR="00EC72DB" w:rsidRPr="00524652" w:rsidRDefault="00EC72DB" w:rsidP="00EC72DB">
      <w:pPr>
        <w:jc w:val="both"/>
        <w:rPr>
          <w:sz w:val="22"/>
          <w:szCs w:val="22"/>
        </w:rPr>
      </w:pPr>
      <w:r w:rsidRPr="00524652">
        <w:rPr>
          <w:sz w:val="22"/>
          <w:szCs w:val="22"/>
        </w:rPr>
        <w:t>г. Москва</w:t>
      </w:r>
      <w:r w:rsidRPr="00524652">
        <w:rPr>
          <w:sz w:val="22"/>
          <w:szCs w:val="22"/>
        </w:rPr>
        <w:tab/>
      </w:r>
      <w:r w:rsidRPr="00524652">
        <w:rPr>
          <w:sz w:val="22"/>
          <w:szCs w:val="22"/>
        </w:rPr>
        <w:tab/>
      </w:r>
      <w:r w:rsidRPr="00524652">
        <w:rPr>
          <w:sz w:val="22"/>
          <w:szCs w:val="22"/>
        </w:rPr>
        <w:tab/>
      </w:r>
      <w:r w:rsidRPr="00524652">
        <w:rPr>
          <w:sz w:val="22"/>
          <w:szCs w:val="22"/>
        </w:rPr>
        <w:tab/>
      </w:r>
      <w:r w:rsidRPr="00524652">
        <w:rPr>
          <w:sz w:val="22"/>
          <w:szCs w:val="22"/>
        </w:rPr>
        <w:tab/>
        <w:t xml:space="preserve">                </w:t>
      </w:r>
      <w:r w:rsidRPr="00524652">
        <w:rPr>
          <w:sz w:val="22"/>
          <w:szCs w:val="22"/>
        </w:rPr>
        <w:tab/>
        <w:t xml:space="preserve"> </w:t>
      </w:r>
      <w:r w:rsidR="00F47FE5" w:rsidRPr="00524652">
        <w:rPr>
          <w:sz w:val="22"/>
          <w:szCs w:val="22"/>
        </w:rPr>
        <w:t xml:space="preserve">                 </w:t>
      </w:r>
      <w:r w:rsidR="00524652" w:rsidRPr="00524652">
        <w:rPr>
          <w:sz w:val="22"/>
          <w:szCs w:val="22"/>
        </w:rPr>
        <w:t xml:space="preserve">          </w:t>
      </w:r>
      <w:r w:rsidR="00F80AFD">
        <w:rPr>
          <w:sz w:val="22"/>
          <w:szCs w:val="22"/>
        </w:rPr>
        <w:t xml:space="preserve"> </w:t>
      </w:r>
      <w:r w:rsidRPr="00524652">
        <w:rPr>
          <w:sz w:val="22"/>
          <w:szCs w:val="22"/>
        </w:rPr>
        <w:t xml:space="preserve">  «</w:t>
      </w:r>
      <w:r w:rsidR="003E6656" w:rsidRPr="003E6656">
        <w:rPr>
          <w:sz w:val="22"/>
          <w:szCs w:val="22"/>
        </w:rPr>
        <w:t>__</w:t>
      </w:r>
      <w:r w:rsidR="00F80AFD" w:rsidRPr="0061588E">
        <w:rPr>
          <w:sz w:val="22"/>
          <w:szCs w:val="22"/>
        </w:rPr>
        <w:t xml:space="preserve"> </w:t>
      </w:r>
      <w:r w:rsidRPr="00524652">
        <w:rPr>
          <w:sz w:val="22"/>
          <w:szCs w:val="22"/>
        </w:rPr>
        <w:t xml:space="preserve">» </w:t>
      </w:r>
      <w:r w:rsidR="001E183B">
        <w:rPr>
          <w:sz w:val="22"/>
          <w:szCs w:val="22"/>
          <w:lang w:val="en-US"/>
        </w:rPr>
        <w:t>___________</w:t>
      </w:r>
      <w:r w:rsidRPr="00524652">
        <w:rPr>
          <w:sz w:val="22"/>
          <w:szCs w:val="22"/>
        </w:rPr>
        <w:t xml:space="preserve"> 20</w:t>
      </w:r>
      <w:r w:rsidR="00546E14" w:rsidRPr="00546E14">
        <w:rPr>
          <w:sz w:val="22"/>
          <w:szCs w:val="22"/>
        </w:rPr>
        <w:t>__</w:t>
      </w:r>
      <w:r w:rsidRPr="00524652">
        <w:rPr>
          <w:sz w:val="22"/>
          <w:szCs w:val="22"/>
        </w:rPr>
        <w:t xml:space="preserve">  г.</w:t>
      </w:r>
    </w:p>
    <w:p w:rsidR="00EC72DB" w:rsidRPr="00524652" w:rsidRDefault="00EC72DB" w:rsidP="00EC72DB">
      <w:pPr>
        <w:jc w:val="both"/>
        <w:rPr>
          <w:b/>
          <w:sz w:val="22"/>
          <w:szCs w:val="22"/>
        </w:rPr>
      </w:pPr>
    </w:p>
    <w:p w:rsidR="00EC72DB" w:rsidRPr="00D012B5" w:rsidRDefault="00EC72DB" w:rsidP="00EC72DB">
      <w:pPr>
        <w:jc w:val="both"/>
        <w:rPr>
          <w:sz w:val="22"/>
          <w:szCs w:val="22"/>
        </w:rPr>
      </w:pPr>
      <w:r w:rsidRPr="00524652">
        <w:rPr>
          <w:sz w:val="22"/>
          <w:szCs w:val="22"/>
        </w:rPr>
        <w:t xml:space="preserve">ИП Капустин С.А. в лице Капустина Сергея Александровича, именуемый в дальнейшем </w:t>
      </w:r>
      <w:r w:rsidRPr="0069722B">
        <w:rPr>
          <w:b/>
          <w:sz w:val="22"/>
          <w:szCs w:val="22"/>
        </w:rPr>
        <w:t>«Исполнитель»</w:t>
      </w:r>
      <w:r w:rsidR="002034F8">
        <w:rPr>
          <w:sz w:val="22"/>
          <w:szCs w:val="22"/>
        </w:rPr>
        <w:t xml:space="preserve"> </w:t>
      </w:r>
      <w:r w:rsidRPr="00524652">
        <w:rPr>
          <w:sz w:val="22"/>
          <w:szCs w:val="22"/>
        </w:rPr>
        <w:t>с одной стороны, и</w:t>
      </w:r>
      <w:r w:rsidR="0069722B">
        <w:rPr>
          <w:sz w:val="22"/>
          <w:szCs w:val="22"/>
        </w:rPr>
        <w:t xml:space="preserve">   </w:t>
      </w:r>
      <w:r w:rsidR="003E6656">
        <w:rPr>
          <w:sz w:val="22"/>
          <w:szCs w:val="22"/>
        </w:rPr>
        <w:t>_______________</w:t>
      </w:r>
      <w:r w:rsidR="0069722B">
        <w:rPr>
          <w:sz w:val="22"/>
          <w:szCs w:val="22"/>
        </w:rPr>
        <w:t>__________________________________________</w:t>
      </w:r>
      <w:r w:rsidRPr="00D012B5">
        <w:rPr>
          <w:sz w:val="22"/>
          <w:szCs w:val="22"/>
        </w:rPr>
        <w:t xml:space="preserve"> </w:t>
      </w:r>
      <w:r w:rsidR="00D012B5" w:rsidRPr="00D012B5">
        <w:rPr>
          <w:sz w:val="22"/>
          <w:szCs w:val="22"/>
        </w:rPr>
        <w:t xml:space="preserve">в лице </w:t>
      </w:r>
      <w:r w:rsidR="003E6656">
        <w:rPr>
          <w:sz w:val="22"/>
          <w:szCs w:val="22"/>
        </w:rPr>
        <w:t>_____________________________________</w:t>
      </w:r>
      <w:r w:rsidR="00D012B5" w:rsidRPr="00D012B5">
        <w:rPr>
          <w:sz w:val="22"/>
          <w:szCs w:val="22"/>
        </w:rPr>
        <w:t>, действующего на основании</w:t>
      </w:r>
      <w:r w:rsidR="00D012B5" w:rsidRPr="008C6183">
        <w:rPr>
          <w:sz w:val="22"/>
          <w:szCs w:val="22"/>
        </w:rPr>
        <w:t xml:space="preserve"> Устава</w:t>
      </w:r>
      <w:r w:rsidRPr="00524652">
        <w:rPr>
          <w:sz w:val="22"/>
          <w:szCs w:val="22"/>
        </w:rPr>
        <w:t xml:space="preserve">, именуемое в дальнейшем </w:t>
      </w:r>
      <w:r w:rsidRPr="00524652">
        <w:rPr>
          <w:b/>
          <w:sz w:val="22"/>
          <w:szCs w:val="22"/>
        </w:rPr>
        <w:t>«Заказчик»</w:t>
      </w:r>
      <w:r w:rsidRPr="00524652">
        <w:rPr>
          <w:sz w:val="22"/>
          <w:szCs w:val="22"/>
        </w:rPr>
        <w:t>, заключили настоящий Договор о нижеследующем:</w:t>
      </w:r>
    </w:p>
    <w:p w:rsidR="00EC72DB" w:rsidRPr="00524652" w:rsidRDefault="00EC72DB" w:rsidP="00EC72DB">
      <w:pPr>
        <w:ind w:firstLine="720"/>
        <w:jc w:val="both"/>
        <w:rPr>
          <w:sz w:val="22"/>
          <w:szCs w:val="22"/>
        </w:rPr>
      </w:pPr>
    </w:p>
    <w:p w:rsidR="00EC72DB" w:rsidRPr="00524652" w:rsidRDefault="00EC72DB" w:rsidP="006F0314">
      <w:pPr>
        <w:tabs>
          <w:tab w:val="num" w:pos="360"/>
        </w:tabs>
        <w:ind w:left="360" w:hanging="360"/>
        <w:jc w:val="center"/>
        <w:rPr>
          <w:b/>
          <w:sz w:val="22"/>
          <w:szCs w:val="22"/>
        </w:rPr>
      </w:pPr>
      <w:r w:rsidRPr="00524652">
        <w:rPr>
          <w:b/>
          <w:sz w:val="22"/>
          <w:szCs w:val="22"/>
        </w:rPr>
        <w:t>1. Предмет Договора</w:t>
      </w:r>
    </w:p>
    <w:p w:rsidR="00EC72DB" w:rsidRPr="00524652" w:rsidRDefault="00EC72DB" w:rsidP="006F0314">
      <w:p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</w:p>
    <w:p w:rsidR="00EC72DB" w:rsidRDefault="00EC72DB" w:rsidP="006F0314">
      <w:pPr>
        <w:numPr>
          <w:ilvl w:val="1"/>
          <w:numId w:val="1"/>
        </w:numPr>
        <w:tabs>
          <w:tab w:val="num" w:pos="720"/>
        </w:tabs>
        <w:ind w:left="720" w:hanging="720"/>
        <w:jc w:val="both"/>
        <w:rPr>
          <w:sz w:val="22"/>
          <w:szCs w:val="22"/>
        </w:rPr>
      </w:pPr>
      <w:r w:rsidRPr="00524652">
        <w:rPr>
          <w:sz w:val="22"/>
          <w:szCs w:val="22"/>
        </w:rPr>
        <w:t xml:space="preserve">«Заказчик» поручает, а «Исполнитель» принимает на себя обязанности по </w:t>
      </w:r>
      <w:r w:rsidR="0069722B">
        <w:rPr>
          <w:sz w:val="22"/>
          <w:szCs w:val="22"/>
        </w:rPr>
        <w:t xml:space="preserve">разработке </w:t>
      </w:r>
      <w:r w:rsidR="003E6656">
        <w:rPr>
          <w:sz w:val="22"/>
          <w:szCs w:val="22"/>
        </w:rPr>
        <w:t xml:space="preserve">______________________ </w:t>
      </w:r>
      <w:r w:rsidRPr="00524652">
        <w:rPr>
          <w:sz w:val="22"/>
          <w:szCs w:val="22"/>
        </w:rPr>
        <w:t xml:space="preserve">по </w:t>
      </w:r>
      <w:r w:rsidR="002034F8">
        <w:rPr>
          <w:sz w:val="22"/>
          <w:szCs w:val="22"/>
        </w:rPr>
        <w:t xml:space="preserve">согласованным </w:t>
      </w:r>
      <w:r w:rsidRPr="00524652">
        <w:rPr>
          <w:sz w:val="22"/>
          <w:szCs w:val="22"/>
        </w:rPr>
        <w:t xml:space="preserve">эскизам </w:t>
      </w:r>
      <w:r w:rsidR="002034F8">
        <w:rPr>
          <w:sz w:val="22"/>
          <w:szCs w:val="22"/>
        </w:rPr>
        <w:t xml:space="preserve">с </w:t>
      </w:r>
      <w:r w:rsidRPr="00524652">
        <w:rPr>
          <w:sz w:val="22"/>
          <w:szCs w:val="22"/>
        </w:rPr>
        <w:t>«Заказчик</w:t>
      </w:r>
      <w:r w:rsidR="002034F8">
        <w:rPr>
          <w:sz w:val="22"/>
          <w:szCs w:val="22"/>
        </w:rPr>
        <w:t>ом</w:t>
      </w:r>
      <w:r w:rsidRPr="00524652">
        <w:rPr>
          <w:sz w:val="22"/>
          <w:szCs w:val="22"/>
        </w:rPr>
        <w:t>».</w:t>
      </w:r>
    </w:p>
    <w:p w:rsidR="003E6656" w:rsidRPr="003E6656" w:rsidRDefault="003E6656" w:rsidP="006F0314">
      <w:pPr>
        <w:pStyle w:val="a6"/>
        <w:numPr>
          <w:ilvl w:val="0"/>
          <w:numId w:val="16"/>
        </w:numPr>
        <w:tabs>
          <w:tab w:val="num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Настоящий</w:t>
      </w:r>
      <w:r w:rsidRPr="003E6656">
        <w:rPr>
          <w:sz w:val="22"/>
          <w:szCs w:val="22"/>
        </w:rPr>
        <w:t xml:space="preserve"> Договор не является Договором авторского заказа и не предусматривает передачу     исключительных прав на работу по данному договору от «Исполнителю» к «Заказчику»</w:t>
      </w:r>
    </w:p>
    <w:p w:rsidR="00EC72DB" w:rsidRPr="00524652" w:rsidRDefault="00EC72DB" w:rsidP="006F0314">
      <w:pPr>
        <w:numPr>
          <w:ilvl w:val="2"/>
          <w:numId w:val="2"/>
        </w:numPr>
        <w:jc w:val="both"/>
        <w:rPr>
          <w:sz w:val="22"/>
          <w:szCs w:val="22"/>
        </w:rPr>
      </w:pPr>
      <w:r w:rsidRPr="00524652">
        <w:rPr>
          <w:sz w:val="22"/>
          <w:szCs w:val="22"/>
        </w:rPr>
        <w:t>В целях реализации настоящего Договора под предметом Договора подразумевается: разработка</w:t>
      </w:r>
      <w:r w:rsidR="00F47FE5" w:rsidRPr="00524652">
        <w:rPr>
          <w:sz w:val="22"/>
          <w:szCs w:val="22"/>
        </w:rPr>
        <w:t xml:space="preserve"> (</w:t>
      </w:r>
      <w:proofErr w:type="spellStart"/>
      <w:r w:rsidR="00F47FE5" w:rsidRPr="00524652">
        <w:rPr>
          <w:sz w:val="22"/>
          <w:szCs w:val="22"/>
        </w:rPr>
        <w:t>отрисовка</w:t>
      </w:r>
      <w:proofErr w:type="spellEnd"/>
      <w:r w:rsidR="00F47FE5" w:rsidRPr="00524652">
        <w:rPr>
          <w:sz w:val="22"/>
          <w:szCs w:val="22"/>
        </w:rPr>
        <w:t>)</w:t>
      </w:r>
      <w:r w:rsidRPr="00524652">
        <w:rPr>
          <w:sz w:val="22"/>
          <w:szCs w:val="22"/>
        </w:rPr>
        <w:t xml:space="preserve"> и передача в собственность</w:t>
      </w:r>
      <w:r w:rsidR="00F47FE5" w:rsidRPr="00524652">
        <w:rPr>
          <w:sz w:val="22"/>
          <w:szCs w:val="22"/>
        </w:rPr>
        <w:t xml:space="preserve"> «Заказчику» </w:t>
      </w:r>
      <w:r w:rsidR="003E6656">
        <w:rPr>
          <w:sz w:val="22"/>
          <w:szCs w:val="22"/>
        </w:rPr>
        <w:t>__________________________ далее (дизайн макет)</w:t>
      </w:r>
      <w:r w:rsidRPr="00524652">
        <w:rPr>
          <w:sz w:val="22"/>
          <w:szCs w:val="22"/>
        </w:rPr>
        <w:t xml:space="preserve">, как средства индивидуализации продукции «Заказчика». </w:t>
      </w:r>
    </w:p>
    <w:p w:rsidR="00EC72DB" w:rsidRPr="00524652" w:rsidRDefault="00EC72DB" w:rsidP="006F0314">
      <w:pPr>
        <w:numPr>
          <w:ilvl w:val="1"/>
          <w:numId w:val="1"/>
        </w:numPr>
        <w:tabs>
          <w:tab w:val="num" w:pos="-3780"/>
          <w:tab w:val="num" w:pos="720"/>
        </w:tabs>
        <w:ind w:left="720" w:hanging="720"/>
        <w:jc w:val="both"/>
        <w:rPr>
          <w:sz w:val="22"/>
          <w:szCs w:val="22"/>
        </w:rPr>
      </w:pPr>
      <w:r w:rsidRPr="00524652">
        <w:rPr>
          <w:sz w:val="22"/>
          <w:szCs w:val="22"/>
        </w:rPr>
        <w:t>Работа, являющаяся предметом настоящего Договора, выполняется в соответствии с требованиями, изложенными в Техническом задании «Заказчика»</w:t>
      </w:r>
      <w:r w:rsidR="003E6656">
        <w:rPr>
          <w:sz w:val="22"/>
          <w:szCs w:val="22"/>
        </w:rPr>
        <w:t xml:space="preserve"> - Приложение №1 к настоящему договору</w:t>
      </w:r>
      <w:r w:rsidRPr="00524652">
        <w:rPr>
          <w:sz w:val="22"/>
          <w:szCs w:val="22"/>
        </w:rPr>
        <w:t>.</w:t>
      </w:r>
    </w:p>
    <w:p w:rsidR="00EC72DB" w:rsidRPr="00524652" w:rsidRDefault="00EC72DB" w:rsidP="006F0314">
      <w:pPr>
        <w:numPr>
          <w:ilvl w:val="1"/>
          <w:numId w:val="1"/>
        </w:numPr>
        <w:tabs>
          <w:tab w:val="num" w:pos="-3780"/>
          <w:tab w:val="num" w:pos="720"/>
        </w:tabs>
        <w:ind w:left="720" w:hanging="720"/>
        <w:jc w:val="both"/>
        <w:rPr>
          <w:sz w:val="22"/>
          <w:szCs w:val="22"/>
        </w:rPr>
      </w:pPr>
      <w:r w:rsidRPr="00524652">
        <w:rPr>
          <w:sz w:val="22"/>
          <w:szCs w:val="22"/>
        </w:rPr>
        <w:t>Разработка дизайн макета</w:t>
      </w:r>
      <w:r w:rsidR="003E6656">
        <w:rPr>
          <w:sz w:val="22"/>
          <w:szCs w:val="22"/>
        </w:rPr>
        <w:t xml:space="preserve">, обусловленного в </w:t>
      </w:r>
      <w:proofErr w:type="spellStart"/>
      <w:r w:rsidR="003E6656">
        <w:rPr>
          <w:sz w:val="22"/>
          <w:szCs w:val="22"/>
        </w:rPr>
        <w:t>п.п</w:t>
      </w:r>
      <w:proofErr w:type="spellEnd"/>
      <w:r w:rsidR="003E6656">
        <w:rPr>
          <w:sz w:val="22"/>
          <w:szCs w:val="22"/>
        </w:rPr>
        <w:t xml:space="preserve">. 1.1.; 1.1.1. </w:t>
      </w:r>
      <w:r w:rsidRPr="00524652">
        <w:rPr>
          <w:sz w:val="22"/>
          <w:szCs w:val="22"/>
        </w:rPr>
        <w:t>и 1.1.2. настоящего Договора и порядок реализации настоящего Договора включает в себя следующие этапы:</w:t>
      </w:r>
    </w:p>
    <w:p w:rsidR="00EC72DB" w:rsidRPr="00524652" w:rsidRDefault="00EC72DB" w:rsidP="006F0314">
      <w:pPr>
        <w:numPr>
          <w:ilvl w:val="2"/>
          <w:numId w:val="3"/>
        </w:numPr>
        <w:jc w:val="both"/>
        <w:rPr>
          <w:sz w:val="22"/>
          <w:szCs w:val="22"/>
        </w:rPr>
      </w:pPr>
      <w:r w:rsidRPr="001E7892">
        <w:rPr>
          <w:b/>
          <w:sz w:val="22"/>
          <w:szCs w:val="22"/>
        </w:rPr>
        <w:t>Подготовительный этап</w:t>
      </w:r>
      <w:r w:rsidRPr="00524652">
        <w:rPr>
          <w:sz w:val="22"/>
          <w:szCs w:val="22"/>
        </w:rPr>
        <w:t xml:space="preserve">: получение от «Заказчика» технического задания на разработку дизайн макета. Техническое задание должно быть написано своими словами и включать в себя: все важные </w:t>
      </w:r>
      <w:r w:rsidR="00F47FE5" w:rsidRPr="00524652">
        <w:rPr>
          <w:sz w:val="22"/>
          <w:szCs w:val="22"/>
        </w:rPr>
        <w:t>моменты,</w:t>
      </w:r>
      <w:r w:rsidRPr="00524652">
        <w:rPr>
          <w:sz w:val="22"/>
          <w:szCs w:val="22"/>
        </w:rPr>
        <w:t xml:space="preserve"> на которых «Заказчик» хочет сделать акцент и любые специфические пожелания по поводу цвета, формы дизайн макета</w:t>
      </w:r>
      <w:r w:rsidR="001E7892">
        <w:rPr>
          <w:sz w:val="22"/>
          <w:szCs w:val="22"/>
        </w:rPr>
        <w:t>,</w:t>
      </w:r>
      <w:r w:rsidRPr="00524652">
        <w:rPr>
          <w:sz w:val="22"/>
          <w:szCs w:val="22"/>
        </w:rPr>
        <w:t xml:space="preserve"> либо другие пожелания, если таковые имеются. Все согласования по формированию технического задания производятся между «Заказчиком» и «Исполнителем» до подписания данного договора обеими сторонами.</w:t>
      </w:r>
    </w:p>
    <w:p w:rsidR="00EC72DB" w:rsidRPr="00524652" w:rsidRDefault="00EC72DB" w:rsidP="006F0314">
      <w:pPr>
        <w:numPr>
          <w:ilvl w:val="2"/>
          <w:numId w:val="3"/>
        </w:numPr>
        <w:jc w:val="both"/>
        <w:rPr>
          <w:sz w:val="22"/>
          <w:szCs w:val="22"/>
        </w:rPr>
      </w:pPr>
      <w:r w:rsidRPr="0069722B">
        <w:rPr>
          <w:b/>
          <w:sz w:val="22"/>
          <w:szCs w:val="22"/>
        </w:rPr>
        <w:t>Первый этап</w:t>
      </w:r>
      <w:r w:rsidRPr="00524652">
        <w:rPr>
          <w:sz w:val="22"/>
          <w:szCs w:val="22"/>
        </w:rPr>
        <w:t>: разр</w:t>
      </w:r>
      <w:r w:rsidR="002034F8">
        <w:rPr>
          <w:sz w:val="22"/>
          <w:szCs w:val="22"/>
        </w:rPr>
        <w:t>аботка дизайн макета. На 5</w:t>
      </w:r>
      <w:r w:rsidRPr="00524652">
        <w:rPr>
          <w:sz w:val="22"/>
          <w:szCs w:val="22"/>
        </w:rPr>
        <w:t>-й день со дня получения от «Заказчика» Технического задания, согласно п. 1.2. настоящего Договора, «Исполнитель» обязан предоставить «Заказчику» первый комплект дизайн макетов (до 3-х разных макетов дизайн макет</w:t>
      </w:r>
      <w:r w:rsidR="003642AE">
        <w:rPr>
          <w:sz w:val="22"/>
          <w:szCs w:val="22"/>
        </w:rPr>
        <w:t>ов</w:t>
      </w:r>
      <w:r w:rsidRPr="00524652">
        <w:rPr>
          <w:sz w:val="22"/>
          <w:szCs w:val="22"/>
        </w:rPr>
        <w:t xml:space="preserve">). «Заказчик» вправе отказаться от предложенного «Исполнителем» комплекта макетов в письменном виде, в течение 1 суток с момента получения комплекта макетов на адрес электронной почты, указанный им в п. 8.5 данного Договора, обосновав свой отказ подробными комментариями. В этом случае «Исполнитель» обязан предоставить новый комплект дизайн макетов в срок не позднее 5-ти рабочих дней с момента получения письменного отказа. При этом «Заказчик», имеет право осуществлять доработку и корректировку своих требований, </w:t>
      </w:r>
      <w:proofErr w:type="gramStart"/>
      <w:r w:rsidRPr="00524652">
        <w:rPr>
          <w:sz w:val="22"/>
          <w:szCs w:val="22"/>
        </w:rPr>
        <w:t>к</w:t>
      </w:r>
      <w:proofErr w:type="gramEnd"/>
      <w:r w:rsidRPr="00524652">
        <w:rPr>
          <w:sz w:val="22"/>
          <w:szCs w:val="22"/>
        </w:rPr>
        <w:t xml:space="preserve"> </w:t>
      </w:r>
      <w:proofErr w:type="gramStart"/>
      <w:r w:rsidRPr="00524652">
        <w:rPr>
          <w:sz w:val="22"/>
          <w:szCs w:val="22"/>
        </w:rPr>
        <w:t>дизайн</w:t>
      </w:r>
      <w:proofErr w:type="gramEnd"/>
      <w:r w:rsidRPr="00524652">
        <w:rPr>
          <w:sz w:val="22"/>
          <w:szCs w:val="22"/>
        </w:rPr>
        <w:t xml:space="preserve"> макету</w:t>
      </w:r>
      <w:r w:rsidR="003642AE">
        <w:rPr>
          <w:sz w:val="22"/>
          <w:szCs w:val="22"/>
        </w:rPr>
        <w:t xml:space="preserve"> </w:t>
      </w:r>
      <w:r w:rsidRPr="00524652">
        <w:rPr>
          <w:sz w:val="22"/>
          <w:szCs w:val="22"/>
        </w:rPr>
        <w:t>с согласованной доплатой по видам работ или отказаться от таковой оставив выплаченный аванс, в счет выполненного подготовительного этапа работ.</w:t>
      </w:r>
    </w:p>
    <w:p w:rsidR="00F80AFD" w:rsidRPr="00F80AFD" w:rsidRDefault="00EC72DB" w:rsidP="006F0314">
      <w:pPr>
        <w:numPr>
          <w:ilvl w:val="2"/>
          <w:numId w:val="3"/>
        </w:numPr>
        <w:jc w:val="both"/>
        <w:rPr>
          <w:sz w:val="22"/>
          <w:szCs w:val="22"/>
        </w:rPr>
      </w:pPr>
      <w:r w:rsidRPr="0069722B">
        <w:rPr>
          <w:b/>
          <w:sz w:val="22"/>
          <w:szCs w:val="22"/>
        </w:rPr>
        <w:t>Второй этап</w:t>
      </w:r>
      <w:r w:rsidRPr="00524652">
        <w:rPr>
          <w:sz w:val="22"/>
          <w:szCs w:val="22"/>
        </w:rPr>
        <w:t>: подготовка материалов в необходимых форматах.</w:t>
      </w:r>
    </w:p>
    <w:p w:rsidR="003642AE" w:rsidRDefault="00EC72DB" w:rsidP="006F0314">
      <w:pPr>
        <w:numPr>
          <w:ilvl w:val="2"/>
          <w:numId w:val="3"/>
        </w:numPr>
        <w:jc w:val="both"/>
        <w:rPr>
          <w:sz w:val="22"/>
          <w:szCs w:val="22"/>
        </w:rPr>
      </w:pPr>
      <w:r w:rsidRPr="00524652">
        <w:rPr>
          <w:sz w:val="22"/>
          <w:szCs w:val="22"/>
        </w:rPr>
        <w:t>После того, как «Заказчик» опреде</w:t>
      </w:r>
      <w:r w:rsidR="001E7892">
        <w:rPr>
          <w:sz w:val="22"/>
          <w:szCs w:val="22"/>
        </w:rPr>
        <w:t>лился с вариантом дизайн макета</w:t>
      </w:r>
      <w:r w:rsidRPr="00524652">
        <w:rPr>
          <w:sz w:val="22"/>
          <w:szCs w:val="22"/>
        </w:rPr>
        <w:t xml:space="preserve">, «Исполнитель» обязан осуществить передачу дизайн макетов, «Заказчику» не позднее пятнадцати рабочих дней со дня его окончательного утверждения. </w:t>
      </w:r>
    </w:p>
    <w:p w:rsidR="00EC72DB" w:rsidRPr="00524652" w:rsidRDefault="00EC72DB" w:rsidP="006F0314">
      <w:pPr>
        <w:numPr>
          <w:ilvl w:val="2"/>
          <w:numId w:val="3"/>
        </w:numPr>
        <w:jc w:val="both"/>
        <w:rPr>
          <w:sz w:val="22"/>
          <w:szCs w:val="22"/>
        </w:rPr>
      </w:pPr>
      <w:r w:rsidRPr="00524652">
        <w:rPr>
          <w:sz w:val="22"/>
          <w:szCs w:val="22"/>
        </w:rPr>
        <w:t>Утверждение дизайн макетов (окончательного варианта графического начертания в векторном или растровом форма</w:t>
      </w:r>
      <w:r w:rsidR="00D00E6A">
        <w:rPr>
          <w:sz w:val="22"/>
          <w:szCs w:val="22"/>
        </w:rPr>
        <w:t>те</w:t>
      </w:r>
      <w:r w:rsidR="003642AE">
        <w:rPr>
          <w:sz w:val="22"/>
          <w:szCs w:val="22"/>
        </w:rPr>
        <w:t xml:space="preserve"> в электронном виде</w:t>
      </w:r>
      <w:r w:rsidRPr="00524652">
        <w:rPr>
          <w:sz w:val="22"/>
          <w:szCs w:val="22"/>
        </w:rPr>
        <w:t>) оформляется соответствующим актом, подписанным сторонами.</w:t>
      </w:r>
    </w:p>
    <w:p w:rsidR="00EC72DB" w:rsidRPr="00524652" w:rsidRDefault="00EC72DB" w:rsidP="006F0314">
      <w:pPr>
        <w:numPr>
          <w:ilvl w:val="2"/>
          <w:numId w:val="3"/>
        </w:numPr>
        <w:rPr>
          <w:b/>
          <w:sz w:val="22"/>
          <w:szCs w:val="22"/>
        </w:rPr>
      </w:pPr>
      <w:r w:rsidRPr="00524652">
        <w:rPr>
          <w:sz w:val="22"/>
          <w:szCs w:val="22"/>
        </w:rPr>
        <w:t>Каждый из двух этапов настоящего Договора является частью от общего объема работ указанных в п.1.1.2 настоящего Договора и определяется в процентном соотношении от 100% общего объема работ:</w:t>
      </w:r>
      <w:r w:rsidRPr="00524652">
        <w:rPr>
          <w:sz w:val="22"/>
          <w:szCs w:val="22"/>
        </w:rPr>
        <w:br/>
        <w:t>- первый этап – 50%</w:t>
      </w:r>
      <w:r w:rsidRPr="00524652">
        <w:rPr>
          <w:sz w:val="22"/>
          <w:szCs w:val="22"/>
        </w:rPr>
        <w:br/>
        <w:t>- второй этап – 50%</w:t>
      </w:r>
    </w:p>
    <w:p w:rsidR="00EC72DB" w:rsidRDefault="00EC72DB" w:rsidP="00EC72DB">
      <w:pPr>
        <w:rPr>
          <w:sz w:val="22"/>
          <w:szCs w:val="22"/>
        </w:rPr>
      </w:pPr>
    </w:p>
    <w:p w:rsidR="00EC72DB" w:rsidRPr="00524652" w:rsidRDefault="00EC72DB" w:rsidP="00EC72DB">
      <w:pPr>
        <w:tabs>
          <w:tab w:val="num" w:pos="360"/>
        </w:tabs>
        <w:ind w:left="360" w:hanging="360"/>
        <w:jc w:val="center"/>
        <w:rPr>
          <w:b/>
          <w:sz w:val="22"/>
          <w:szCs w:val="22"/>
        </w:rPr>
      </w:pPr>
      <w:r w:rsidRPr="00524652">
        <w:rPr>
          <w:b/>
          <w:sz w:val="22"/>
          <w:szCs w:val="22"/>
        </w:rPr>
        <w:t>2. Сроки выполнения</w:t>
      </w:r>
    </w:p>
    <w:p w:rsidR="00EC72DB" w:rsidRPr="00524652" w:rsidRDefault="00EC72DB" w:rsidP="00EC72DB">
      <w:p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</w:p>
    <w:p w:rsidR="00EC72DB" w:rsidRPr="00524652" w:rsidRDefault="00EC72DB" w:rsidP="00524652">
      <w:pPr>
        <w:numPr>
          <w:ilvl w:val="1"/>
          <w:numId w:val="4"/>
        </w:numPr>
        <w:tabs>
          <w:tab w:val="clear" w:pos="360"/>
          <w:tab w:val="num" w:pos="-3960"/>
          <w:tab w:val="num" w:pos="709"/>
        </w:tabs>
        <w:ind w:left="720" w:hanging="720"/>
        <w:jc w:val="both"/>
        <w:rPr>
          <w:b/>
          <w:sz w:val="22"/>
          <w:szCs w:val="22"/>
        </w:rPr>
      </w:pPr>
      <w:r w:rsidRPr="00524652">
        <w:rPr>
          <w:sz w:val="22"/>
          <w:szCs w:val="22"/>
        </w:rPr>
        <w:t xml:space="preserve">Работа, являющаяся предметом настоящего Договора, выполняется в течение 15-ти рабочих дней или более по согласованию сторон, с момента получения «Исполнителем» технического задания и поступления предоплаты на расчетный счет «Исполнителя». </w:t>
      </w:r>
    </w:p>
    <w:p w:rsidR="00EC72DB" w:rsidRPr="00524652" w:rsidRDefault="00EC72DB" w:rsidP="00524652">
      <w:pPr>
        <w:numPr>
          <w:ilvl w:val="1"/>
          <w:numId w:val="4"/>
        </w:numPr>
        <w:tabs>
          <w:tab w:val="clear" w:pos="360"/>
          <w:tab w:val="num" w:pos="-3960"/>
          <w:tab w:val="num" w:pos="709"/>
        </w:tabs>
        <w:ind w:left="720" w:hanging="720"/>
        <w:jc w:val="both"/>
        <w:rPr>
          <w:sz w:val="22"/>
          <w:szCs w:val="22"/>
        </w:rPr>
      </w:pPr>
      <w:r w:rsidRPr="00524652">
        <w:rPr>
          <w:sz w:val="22"/>
          <w:szCs w:val="22"/>
        </w:rPr>
        <w:t>Все изменения к настоящему Договору оформляются в виде дополнительного соглашения, подписанного полномочными представителями Сторон.</w:t>
      </w:r>
    </w:p>
    <w:p w:rsidR="00EC72DB" w:rsidRPr="00524652" w:rsidRDefault="00EC72DB" w:rsidP="00EC72DB">
      <w:pPr>
        <w:tabs>
          <w:tab w:val="num" w:pos="-3780"/>
        </w:tabs>
        <w:ind w:left="360" w:hanging="360"/>
        <w:jc w:val="center"/>
        <w:rPr>
          <w:b/>
          <w:sz w:val="22"/>
          <w:szCs w:val="22"/>
        </w:rPr>
      </w:pPr>
    </w:p>
    <w:p w:rsidR="00EC72DB" w:rsidRPr="00524652" w:rsidRDefault="00EC72DB" w:rsidP="00EC72DB">
      <w:pPr>
        <w:tabs>
          <w:tab w:val="num" w:pos="-3780"/>
        </w:tabs>
        <w:ind w:left="360" w:hanging="360"/>
        <w:jc w:val="center"/>
        <w:rPr>
          <w:b/>
          <w:sz w:val="22"/>
          <w:szCs w:val="22"/>
        </w:rPr>
      </w:pPr>
      <w:r w:rsidRPr="00524652">
        <w:rPr>
          <w:b/>
          <w:sz w:val="22"/>
          <w:szCs w:val="22"/>
        </w:rPr>
        <w:lastRenderedPageBreak/>
        <w:t>3. Стоимость работы и порядок расчетов</w:t>
      </w:r>
      <w:r w:rsidRPr="00524652">
        <w:rPr>
          <w:b/>
          <w:sz w:val="22"/>
          <w:szCs w:val="22"/>
        </w:rPr>
        <w:br/>
      </w:r>
    </w:p>
    <w:p w:rsidR="00EC72DB" w:rsidRPr="003642AE" w:rsidRDefault="00EC72DB" w:rsidP="003642AE">
      <w:pPr>
        <w:numPr>
          <w:ilvl w:val="1"/>
          <w:numId w:val="5"/>
        </w:numPr>
        <w:tabs>
          <w:tab w:val="clear" w:pos="360"/>
          <w:tab w:val="num" w:pos="-3780"/>
          <w:tab w:val="num" w:pos="709"/>
        </w:tabs>
        <w:ind w:left="720" w:hanging="720"/>
        <w:rPr>
          <w:sz w:val="22"/>
          <w:szCs w:val="22"/>
        </w:rPr>
      </w:pPr>
      <w:r w:rsidRPr="00524652">
        <w:rPr>
          <w:sz w:val="22"/>
          <w:szCs w:val="22"/>
        </w:rPr>
        <w:t xml:space="preserve">За выполненную в соответствии с </w:t>
      </w:r>
      <w:r w:rsidR="00D00E6A">
        <w:rPr>
          <w:sz w:val="22"/>
          <w:szCs w:val="22"/>
        </w:rPr>
        <w:t xml:space="preserve">п.1.1.; п. 1.1.1. </w:t>
      </w:r>
      <w:r w:rsidR="00D00E6A" w:rsidRPr="00524652">
        <w:rPr>
          <w:sz w:val="22"/>
          <w:szCs w:val="22"/>
        </w:rPr>
        <w:t xml:space="preserve">и п. 1.1.2. </w:t>
      </w:r>
      <w:r w:rsidRPr="00524652">
        <w:rPr>
          <w:sz w:val="22"/>
          <w:szCs w:val="22"/>
        </w:rPr>
        <w:t xml:space="preserve">настоящего Договора работу «Заказчик» выплачивает «Исполнителю» сумму в размере: </w:t>
      </w:r>
      <w:r w:rsidR="003642AE">
        <w:rPr>
          <w:sz w:val="22"/>
          <w:szCs w:val="22"/>
        </w:rPr>
        <w:t>_______</w:t>
      </w:r>
      <w:r w:rsidR="001E183B" w:rsidRPr="001E183B">
        <w:rPr>
          <w:sz w:val="22"/>
          <w:szCs w:val="22"/>
        </w:rPr>
        <w:t>_</w:t>
      </w:r>
      <w:r w:rsidR="003642AE">
        <w:rPr>
          <w:sz w:val="22"/>
          <w:szCs w:val="22"/>
        </w:rPr>
        <w:t>___</w:t>
      </w:r>
      <w:r w:rsidRPr="00524652">
        <w:rPr>
          <w:sz w:val="22"/>
          <w:szCs w:val="22"/>
        </w:rPr>
        <w:t xml:space="preserve"> рублей 00 коп</w:t>
      </w:r>
      <w:proofErr w:type="gramStart"/>
      <w:r w:rsidRPr="00524652">
        <w:rPr>
          <w:sz w:val="22"/>
          <w:szCs w:val="22"/>
        </w:rPr>
        <w:t>.</w:t>
      </w:r>
      <w:proofErr w:type="gramEnd"/>
      <w:r w:rsidR="003642AE">
        <w:rPr>
          <w:sz w:val="22"/>
          <w:szCs w:val="22"/>
        </w:rPr>
        <w:t xml:space="preserve"> </w:t>
      </w:r>
      <w:proofErr w:type="gramStart"/>
      <w:r w:rsidR="003642AE" w:rsidRPr="00524652">
        <w:rPr>
          <w:sz w:val="22"/>
          <w:szCs w:val="22"/>
        </w:rPr>
        <w:t>б</w:t>
      </w:r>
      <w:proofErr w:type="gramEnd"/>
      <w:r w:rsidR="003642AE" w:rsidRPr="00524652">
        <w:rPr>
          <w:sz w:val="22"/>
          <w:szCs w:val="22"/>
        </w:rPr>
        <w:t>ез НДС</w:t>
      </w:r>
      <w:r w:rsidRPr="003642AE">
        <w:rPr>
          <w:sz w:val="22"/>
          <w:szCs w:val="22"/>
        </w:rPr>
        <w:br/>
        <w:t xml:space="preserve">Сумма прописью: </w:t>
      </w:r>
      <w:r w:rsidR="003642AE" w:rsidRPr="003642AE">
        <w:rPr>
          <w:sz w:val="22"/>
          <w:szCs w:val="22"/>
        </w:rPr>
        <w:t>__________________</w:t>
      </w:r>
      <w:r w:rsidR="001E183B" w:rsidRPr="001E183B">
        <w:rPr>
          <w:sz w:val="22"/>
          <w:szCs w:val="22"/>
        </w:rPr>
        <w:t>___________</w:t>
      </w:r>
      <w:r w:rsidR="003642AE" w:rsidRPr="003642AE">
        <w:rPr>
          <w:sz w:val="22"/>
          <w:szCs w:val="22"/>
        </w:rPr>
        <w:t>_________________</w:t>
      </w:r>
      <w:r w:rsidR="00D012B5" w:rsidRPr="003642AE">
        <w:rPr>
          <w:sz w:val="22"/>
          <w:szCs w:val="22"/>
        </w:rPr>
        <w:t xml:space="preserve"> рублей 00 коп.</w:t>
      </w:r>
      <w:r w:rsidRPr="003642AE">
        <w:rPr>
          <w:sz w:val="22"/>
          <w:szCs w:val="22"/>
        </w:rPr>
        <w:t xml:space="preserve"> без НДС</w:t>
      </w:r>
    </w:p>
    <w:p w:rsidR="00EC72DB" w:rsidRDefault="00EC72DB" w:rsidP="00524652">
      <w:pPr>
        <w:numPr>
          <w:ilvl w:val="1"/>
          <w:numId w:val="5"/>
        </w:numPr>
        <w:tabs>
          <w:tab w:val="clear" w:pos="360"/>
          <w:tab w:val="num" w:pos="-3780"/>
          <w:tab w:val="num" w:pos="709"/>
        </w:tabs>
        <w:ind w:left="720" w:hanging="720"/>
        <w:rPr>
          <w:sz w:val="22"/>
          <w:szCs w:val="22"/>
        </w:rPr>
      </w:pPr>
      <w:r w:rsidRPr="00524652">
        <w:rPr>
          <w:sz w:val="22"/>
          <w:szCs w:val="22"/>
        </w:rPr>
        <w:t xml:space="preserve">«Заказчик» выплачивает «Исполнителю» аванс в размере: </w:t>
      </w:r>
      <w:r w:rsidR="003642AE">
        <w:rPr>
          <w:sz w:val="22"/>
          <w:szCs w:val="22"/>
        </w:rPr>
        <w:t>_____</w:t>
      </w:r>
      <w:r w:rsidR="001E183B" w:rsidRPr="001E183B">
        <w:rPr>
          <w:sz w:val="22"/>
          <w:szCs w:val="22"/>
        </w:rPr>
        <w:t>___</w:t>
      </w:r>
      <w:r w:rsidR="003642AE">
        <w:rPr>
          <w:sz w:val="22"/>
          <w:szCs w:val="22"/>
        </w:rPr>
        <w:t xml:space="preserve">___  </w:t>
      </w:r>
      <w:r w:rsidR="00D012B5">
        <w:rPr>
          <w:sz w:val="22"/>
          <w:szCs w:val="22"/>
        </w:rPr>
        <w:t xml:space="preserve"> </w:t>
      </w:r>
      <w:r w:rsidRPr="00524652">
        <w:rPr>
          <w:sz w:val="22"/>
          <w:szCs w:val="22"/>
        </w:rPr>
        <w:t>рублей 00 коп.</w:t>
      </w:r>
      <w:r w:rsidRPr="00524652">
        <w:rPr>
          <w:sz w:val="22"/>
          <w:szCs w:val="22"/>
        </w:rPr>
        <w:br/>
        <w:t xml:space="preserve">Сумма прописью: </w:t>
      </w:r>
      <w:r w:rsidR="003642AE">
        <w:rPr>
          <w:sz w:val="22"/>
          <w:szCs w:val="22"/>
        </w:rPr>
        <w:t>________________________________</w:t>
      </w:r>
      <w:r w:rsidR="001E183B" w:rsidRPr="001E183B">
        <w:rPr>
          <w:sz w:val="22"/>
          <w:szCs w:val="22"/>
        </w:rPr>
        <w:t>___________</w:t>
      </w:r>
      <w:r w:rsidR="003642AE">
        <w:rPr>
          <w:sz w:val="22"/>
          <w:szCs w:val="22"/>
        </w:rPr>
        <w:t>____________</w:t>
      </w:r>
      <w:r w:rsidR="00D012B5">
        <w:rPr>
          <w:sz w:val="22"/>
          <w:szCs w:val="22"/>
        </w:rPr>
        <w:t>рублей</w:t>
      </w:r>
      <w:r w:rsidRPr="00524652">
        <w:rPr>
          <w:sz w:val="22"/>
          <w:szCs w:val="22"/>
        </w:rPr>
        <w:t xml:space="preserve"> 00 коп. </w:t>
      </w:r>
    </w:p>
    <w:p w:rsidR="00D25524" w:rsidRPr="00524652" w:rsidRDefault="00D25524" w:rsidP="00D25524">
      <w:pPr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sz w:val="22"/>
          <w:szCs w:val="22"/>
        </w:rPr>
      </w:pPr>
      <w:r w:rsidRPr="00524652">
        <w:rPr>
          <w:sz w:val="22"/>
          <w:szCs w:val="22"/>
        </w:rPr>
        <w:t xml:space="preserve">«Заказчик» производит все расчеты с «Исполнителем» путем перечисления денежных  сумм платежным поручением с расчетного счета </w:t>
      </w:r>
      <w:r>
        <w:rPr>
          <w:sz w:val="22"/>
          <w:szCs w:val="22"/>
        </w:rPr>
        <w:t xml:space="preserve">«Заказчика» на расчетный счет </w:t>
      </w:r>
      <w:r w:rsidRPr="00524652">
        <w:rPr>
          <w:sz w:val="22"/>
          <w:szCs w:val="22"/>
        </w:rPr>
        <w:t>«Исполнителя»</w:t>
      </w:r>
      <w:r>
        <w:rPr>
          <w:sz w:val="22"/>
          <w:szCs w:val="22"/>
        </w:rPr>
        <w:t>.</w:t>
      </w:r>
    </w:p>
    <w:p w:rsidR="00EC72DB" w:rsidRPr="003E6656" w:rsidRDefault="00EC72DB" w:rsidP="00EC72DB">
      <w:pPr>
        <w:jc w:val="both"/>
        <w:rPr>
          <w:sz w:val="22"/>
          <w:szCs w:val="22"/>
        </w:rPr>
      </w:pPr>
    </w:p>
    <w:p w:rsidR="008C6183" w:rsidRPr="003E6656" w:rsidRDefault="008C6183" w:rsidP="00EC72DB">
      <w:pPr>
        <w:jc w:val="both"/>
        <w:rPr>
          <w:sz w:val="22"/>
          <w:szCs w:val="22"/>
        </w:rPr>
      </w:pPr>
    </w:p>
    <w:p w:rsidR="00EC72DB" w:rsidRPr="00524652" w:rsidRDefault="00EC72DB" w:rsidP="00EC72DB">
      <w:pPr>
        <w:tabs>
          <w:tab w:val="num" w:pos="360"/>
        </w:tabs>
        <w:ind w:left="360" w:hanging="360"/>
        <w:jc w:val="center"/>
        <w:rPr>
          <w:b/>
          <w:sz w:val="22"/>
          <w:szCs w:val="22"/>
        </w:rPr>
      </w:pPr>
      <w:r w:rsidRPr="00524652">
        <w:rPr>
          <w:b/>
          <w:sz w:val="22"/>
          <w:szCs w:val="22"/>
        </w:rPr>
        <w:t>4. Порядок сдачи и приема работы</w:t>
      </w:r>
    </w:p>
    <w:p w:rsidR="00EC72DB" w:rsidRPr="00524652" w:rsidRDefault="00EC72DB" w:rsidP="00EC72DB">
      <w:p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</w:p>
    <w:p w:rsidR="00EC72DB" w:rsidRPr="00524652" w:rsidRDefault="00EC72DB" w:rsidP="0061588E">
      <w:pPr>
        <w:numPr>
          <w:ilvl w:val="1"/>
          <w:numId w:val="7"/>
        </w:numPr>
        <w:tabs>
          <w:tab w:val="clear" w:pos="360"/>
          <w:tab w:val="num" w:pos="-3780"/>
          <w:tab w:val="num" w:pos="709"/>
        </w:tabs>
        <w:ind w:left="720" w:hanging="720"/>
        <w:jc w:val="both"/>
        <w:rPr>
          <w:sz w:val="22"/>
          <w:szCs w:val="22"/>
        </w:rPr>
      </w:pPr>
      <w:r w:rsidRPr="00524652">
        <w:rPr>
          <w:sz w:val="22"/>
          <w:szCs w:val="22"/>
        </w:rPr>
        <w:t>Сдача и приемка окончательных результатов работы и отдельных её этапов, указанных в п. 1.3. настоящего Договора, осуществляется ответственными представителями Сторон: Капустина Сергея Александровича от лица «Исполнителя» и</w:t>
      </w:r>
      <w:r w:rsidR="0061588E" w:rsidRPr="0061588E">
        <w:rPr>
          <w:sz w:val="22"/>
          <w:szCs w:val="22"/>
        </w:rPr>
        <w:t xml:space="preserve"> </w:t>
      </w:r>
      <w:r w:rsidR="003642AE">
        <w:rPr>
          <w:sz w:val="22"/>
          <w:szCs w:val="22"/>
        </w:rPr>
        <w:t>__________________________</w:t>
      </w:r>
      <w:r w:rsidR="00D012B5" w:rsidRPr="00524652">
        <w:rPr>
          <w:sz w:val="22"/>
          <w:szCs w:val="22"/>
        </w:rPr>
        <w:t xml:space="preserve"> </w:t>
      </w:r>
      <w:r w:rsidRPr="00524652">
        <w:rPr>
          <w:sz w:val="22"/>
          <w:szCs w:val="22"/>
        </w:rPr>
        <w:t>«Заказчика».</w:t>
      </w:r>
    </w:p>
    <w:p w:rsidR="00EC72DB" w:rsidRPr="00524652" w:rsidRDefault="00EC72DB" w:rsidP="00524652">
      <w:pPr>
        <w:numPr>
          <w:ilvl w:val="1"/>
          <w:numId w:val="7"/>
        </w:numPr>
        <w:tabs>
          <w:tab w:val="clear" w:pos="360"/>
          <w:tab w:val="num" w:pos="-3780"/>
          <w:tab w:val="num" w:pos="709"/>
        </w:tabs>
        <w:ind w:left="720" w:hanging="720"/>
        <w:jc w:val="both"/>
        <w:rPr>
          <w:sz w:val="22"/>
          <w:szCs w:val="22"/>
        </w:rPr>
      </w:pPr>
      <w:r w:rsidRPr="00524652">
        <w:rPr>
          <w:sz w:val="22"/>
          <w:szCs w:val="22"/>
        </w:rPr>
        <w:t xml:space="preserve">По завершении первого и последующих этапов работ, указанных в </w:t>
      </w:r>
      <w:proofErr w:type="spellStart"/>
      <w:r w:rsidRPr="00524652">
        <w:rPr>
          <w:sz w:val="22"/>
          <w:szCs w:val="22"/>
        </w:rPr>
        <w:t>п.п</w:t>
      </w:r>
      <w:proofErr w:type="spellEnd"/>
      <w:r w:rsidRPr="00524652">
        <w:rPr>
          <w:sz w:val="22"/>
          <w:szCs w:val="22"/>
        </w:rPr>
        <w:t>. 1.3.1. – 1.3.4. настоящего Договора, Стороны подписывают двусторонний Акт сдачи-приемки работ, в котором Стороны указывают замечания на ход исполнения Сторонами настоящего Договора.</w:t>
      </w:r>
    </w:p>
    <w:p w:rsidR="00EC72DB" w:rsidRPr="00524652" w:rsidRDefault="00EC72DB" w:rsidP="00524652">
      <w:pPr>
        <w:numPr>
          <w:ilvl w:val="1"/>
          <w:numId w:val="7"/>
        </w:numPr>
        <w:tabs>
          <w:tab w:val="clear" w:pos="360"/>
          <w:tab w:val="num" w:pos="-3780"/>
          <w:tab w:val="num" w:pos="709"/>
        </w:tabs>
        <w:ind w:left="720" w:hanging="720"/>
        <w:jc w:val="both"/>
        <w:rPr>
          <w:sz w:val="22"/>
          <w:szCs w:val="22"/>
        </w:rPr>
      </w:pPr>
      <w:r w:rsidRPr="00524652">
        <w:rPr>
          <w:sz w:val="22"/>
          <w:szCs w:val="22"/>
        </w:rPr>
        <w:t>Передача резул</w:t>
      </w:r>
      <w:r w:rsidR="003642AE">
        <w:rPr>
          <w:sz w:val="22"/>
          <w:szCs w:val="22"/>
        </w:rPr>
        <w:t xml:space="preserve">ьтата работ, указанных в п.1.1.; п. 1.1.1. </w:t>
      </w:r>
      <w:r w:rsidRPr="00524652">
        <w:rPr>
          <w:sz w:val="22"/>
          <w:szCs w:val="22"/>
        </w:rPr>
        <w:t xml:space="preserve">и п. 1.1.2. настоящего Договора осуществляется путем оформления двустороннего Акта сдачи-приемки работ.       </w:t>
      </w:r>
    </w:p>
    <w:p w:rsidR="00EC72DB" w:rsidRPr="00524652" w:rsidRDefault="00EC72DB" w:rsidP="00524652">
      <w:pPr>
        <w:numPr>
          <w:ilvl w:val="1"/>
          <w:numId w:val="7"/>
        </w:numPr>
        <w:tabs>
          <w:tab w:val="clear" w:pos="360"/>
          <w:tab w:val="num" w:pos="-3780"/>
          <w:tab w:val="num" w:pos="709"/>
        </w:tabs>
        <w:ind w:left="720" w:hanging="720"/>
        <w:jc w:val="both"/>
        <w:rPr>
          <w:sz w:val="22"/>
          <w:szCs w:val="22"/>
        </w:rPr>
      </w:pPr>
      <w:r w:rsidRPr="00524652">
        <w:rPr>
          <w:sz w:val="22"/>
          <w:szCs w:val="22"/>
        </w:rPr>
        <w:t xml:space="preserve">В случае досрочного выполнения работы, обусловленной в </w:t>
      </w:r>
      <w:r w:rsidR="003642AE">
        <w:rPr>
          <w:sz w:val="22"/>
          <w:szCs w:val="22"/>
        </w:rPr>
        <w:t xml:space="preserve">п.1.1.; п. 1.1.1. </w:t>
      </w:r>
      <w:r w:rsidR="003642AE" w:rsidRPr="00524652">
        <w:rPr>
          <w:sz w:val="22"/>
          <w:szCs w:val="22"/>
        </w:rPr>
        <w:t>и п. 1.1.2.</w:t>
      </w:r>
      <w:r w:rsidR="003642AE">
        <w:rPr>
          <w:sz w:val="22"/>
          <w:szCs w:val="22"/>
        </w:rPr>
        <w:t xml:space="preserve"> </w:t>
      </w:r>
      <w:r w:rsidRPr="00524652">
        <w:rPr>
          <w:sz w:val="22"/>
          <w:szCs w:val="22"/>
        </w:rPr>
        <w:t>настоящего Договора,  «Заказчик» обязуется досрочно принять и оплатить её, если её результат удовлетворит «Заказчика».</w:t>
      </w:r>
    </w:p>
    <w:p w:rsidR="00EC72DB" w:rsidRPr="00524652" w:rsidRDefault="00EC72DB" w:rsidP="00524652">
      <w:pPr>
        <w:numPr>
          <w:ilvl w:val="1"/>
          <w:numId w:val="7"/>
        </w:numPr>
        <w:tabs>
          <w:tab w:val="clear" w:pos="360"/>
          <w:tab w:val="num" w:pos="-3780"/>
          <w:tab w:val="num" w:pos="709"/>
        </w:tabs>
        <w:ind w:left="720" w:hanging="720"/>
        <w:jc w:val="both"/>
        <w:rPr>
          <w:sz w:val="22"/>
          <w:szCs w:val="22"/>
        </w:rPr>
      </w:pPr>
      <w:r w:rsidRPr="00524652">
        <w:rPr>
          <w:sz w:val="22"/>
          <w:szCs w:val="22"/>
        </w:rPr>
        <w:t>В случае если «Заказчик» придет к выводу о необходимости расширения объемов работ, не предусмотренных настоящим Договором, то Стороны составляют дополнительное соглашение, учитывающее изменение состава и объемов работ.</w:t>
      </w:r>
    </w:p>
    <w:p w:rsidR="00EC72DB" w:rsidRPr="003E6656" w:rsidRDefault="00EC72DB" w:rsidP="00524652">
      <w:pPr>
        <w:pStyle w:val="a3"/>
        <w:tabs>
          <w:tab w:val="num" w:pos="709"/>
          <w:tab w:val="num" w:pos="1440"/>
        </w:tabs>
        <w:jc w:val="both"/>
        <w:rPr>
          <w:sz w:val="22"/>
          <w:szCs w:val="22"/>
        </w:rPr>
      </w:pPr>
    </w:p>
    <w:p w:rsidR="008C6183" w:rsidRPr="003E6656" w:rsidRDefault="008C6183" w:rsidP="00524652">
      <w:pPr>
        <w:pStyle w:val="a3"/>
        <w:tabs>
          <w:tab w:val="num" w:pos="709"/>
          <w:tab w:val="num" w:pos="1440"/>
        </w:tabs>
        <w:jc w:val="both"/>
        <w:rPr>
          <w:sz w:val="22"/>
          <w:szCs w:val="22"/>
        </w:rPr>
      </w:pPr>
    </w:p>
    <w:p w:rsidR="00EC72DB" w:rsidRPr="00524652" w:rsidRDefault="00EC72DB" w:rsidP="00EC72DB">
      <w:pPr>
        <w:pStyle w:val="a3"/>
        <w:tabs>
          <w:tab w:val="num" w:pos="1440"/>
        </w:tabs>
        <w:ind w:left="720" w:hanging="720"/>
        <w:jc w:val="center"/>
        <w:rPr>
          <w:b/>
          <w:sz w:val="22"/>
          <w:szCs w:val="22"/>
        </w:rPr>
      </w:pPr>
      <w:r w:rsidRPr="00524652">
        <w:rPr>
          <w:b/>
          <w:sz w:val="22"/>
          <w:szCs w:val="22"/>
        </w:rPr>
        <w:t>5. Права и обязанности сторон</w:t>
      </w:r>
    </w:p>
    <w:p w:rsidR="00EC72DB" w:rsidRPr="00524652" w:rsidRDefault="00EC72DB" w:rsidP="00EC72DB">
      <w:pPr>
        <w:pStyle w:val="a3"/>
        <w:tabs>
          <w:tab w:val="num" w:pos="1440"/>
        </w:tabs>
        <w:ind w:left="720" w:hanging="720"/>
        <w:jc w:val="both"/>
        <w:rPr>
          <w:b/>
          <w:sz w:val="22"/>
          <w:szCs w:val="22"/>
        </w:rPr>
      </w:pPr>
    </w:p>
    <w:p w:rsidR="00BA1F6A" w:rsidRPr="00EC7ECE" w:rsidRDefault="00EC72DB" w:rsidP="00EC72DB">
      <w:pPr>
        <w:numPr>
          <w:ilvl w:val="1"/>
          <w:numId w:val="8"/>
        </w:numPr>
        <w:tabs>
          <w:tab w:val="clear" w:pos="360"/>
          <w:tab w:val="num" w:pos="720"/>
        </w:tabs>
        <w:ind w:left="720" w:hanging="720"/>
        <w:jc w:val="both"/>
        <w:rPr>
          <w:sz w:val="22"/>
          <w:szCs w:val="22"/>
        </w:rPr>
      </w:pPr>
      <w:r w:rsidRPr="00EC7ECE">
        <w:rPr>
          <w:sz w:val="22"/>
          <w:szCs w:val="22"/>
        </w:rPr>
        <w:t xml:space="preserve">Права «Исполнителя»: </w:t>
      </w:r>
    </w:p>
    <w:p w:rsidR="00EC72DB" w:rsidRDefault="00EC72DB" w:rsidP="00EC7ECE">
      <w:pPr>
        <w:numPr>
          <w:ilvl w:val="1"/>
          <w:numId w:val="17"/>
        </w:numPr>
        <w:tabs>
          <w:tab w:val="clear" w:pos="360"/>
          <w:tab w:val="num" w:pos="709"/>
        </w:tabs>
        <w:ind w:left="709" w:hanging="709"/>
        <w:jc w:val="both"/>
        <w:rPr>
          <w:sz w:val="22"/>
          <w:szCs w:val="22"/>
        </w:rPr>
      </w:pPr>
      <w:r w:rsidRPr="00524652">
        <w:rPr>
          <w:sz w:val="22"/>
          <w:szCs w:val="22"/>
        </w:rPr>
        <w:t xml:space="preserve">«Исполнитель» имеет право досрочно предъявить «Заказчику» </w:t>
      </w:r>
      <w:r w:rsidR="00EC7ECE">
        <w:rPr>
          <w:sz w:val="22"/>
          <w:szCs w:val="22"/>
        </w:rPr>
        <w:t xml:space="preserve">результат работы, обусловленной </w:t>
      </w:r>
      <w:r w:rsidRPr="00524652">
        <w:rPr>
          <w:sz w:val="22"/>
          <w:szCs w:val="22"/>
        </w:rPr>
        <w:t xml:space="preserve">в </w:t>
      </w:r>
      <w:r w:rsidR="003642AE">
        <w:rPr>
          <w:sz w:val="22"/>
          <w:szCs w:val="22"/>
        </w:rPr>
        <w:t xml:space="preserve">п.1.1.; п. 1.1.1. </w:t>
      </w:r>
      <w:r w:rsidR="003642AE" w:rsidRPr="00524652">
        <w:rPr>
          <w:sz w:val="22"/>
          <w:szCs w:val="22"/>
        </w:rPr>
        <w:t>и п. 1.1.2.</w:t>
      </w:r>
      <w:r w:rsidRPr="00524652">
        <w:rPr>
          <w:sz w:val="22"/>
          <w:szCs w:val="22"/>
        </w:rPr>
        <w:t>настоящего Договора.</w:t>
      </w:r>
    </w:p>
    <w:p w:rsidR="00BA1F6A" w:rsidRDefault="00EC7ECE" w:rsidP="00EC7ECE">
      <w:pPr>
        <w:numPr>
          <w:ilvl w:val="1"/>
          <w:numId w:val="18"/>
        </w:numPr>
        <w:tabs>
          <w:tab w:val="clear" w:pos="360"/>
        </w:tabs>
        <w:ind w:left="709" w:hanging="709"/>
        <w:jc w:val="both"/>
        <w:rPr>
          <w:sz w:val="22"/>
          <w:szCs w:val="22"/>
        </w:rPr>
      </w:pPr>
      <w:r w:rsidRPr="00524652">
        <w:rPr>
          <w:sz w:val="22"/>
          <w:szCs w:val="22"/>
        </w:rPr>
        <w:t>«Исполнитель»</w:t>
      </w:r>
      <w:r>
        <w:rPr>
          <w:sz w:val="22"/>
          <w:szCs w:val="22"/>
        </w:rPr>
        <w:t xml:space="preserve"> оставляет </w:t>
      </w:r>
      <w:r w:rsidR="0069722B">
        <w:rPr>
          <w:sz w:val="22"/>
          <w:szCs w:val="22"/>
        </w:rPr>
        <w:t xml:space="preserve">за собой </w:t>
      </w:r>
      <w:r>
        <w:rPr>
          <w:sz w:val="22"/>
          <w:szCs w:val="22"/>
        </w:rPr>
        <w:t>право публикации дизайн макета в качестве образца своей рабо</w:t>
      </w:r>
      <w:r w:rsidR="0069722B">
        <w:rPr>
          <w:sz w:val="22"/>
          <w:szCs w:val="22"/>
        </w:rPr>
        <w:t>ты на любом интернет ресурсе,</w:t>
      </w:r>
      <w:r>
        <w:rPr>
          <w:sz w:val="22"/>
          <w:szCs w:val="22"/>
        </w:rPr>
        <w:t xml:space="preserve"> выставке</w:t>
      </w:r>
      <w:r w:rsidR="0069722B">
        <w:rPr>
          <w:sz w:val="22"/>
          <w:szCs w:val="22"/>
        </w:rPr>
        <w:t xml:space="preserve"> и любой другой площадке</w:t>
      </w:r>
      <w:r>
        <w:rPr>
          <w:sz w:val="22"/>
          <w:szCs w:val="22"/>
        </w:rPr>
        <w:t>.</w:t>
      </w:r>
    </w:p>
    <w:p w:rsidR="00EC72DB" w:rsidRPr="00524652" w:rsidRDefault="00EC72DB" w:rsidP="00BA1F6A">
      <w:pPr>
        <w:numPr>
          <w:ilvl w:val="1"/>
          <w:numId w:val="19"/>
        </w:numPr>
        <w:tabs>
          <w:tab w:val="num" w:pos="720"/>
        </w:tabs>
        <w:jc w:val="both"/>
        <w:rPr>
          <w:sz w:val="22"/>
          <w:szCs w:val="22"/>
        </w:rPr>
      </w:pPr>
      <w:r w:rsidRPr="00524652">
        <w:rPr>
          <w:sz w:val="22"/>
          <w:szCs w:val="22"/>
        </w:rPr>
        <w:t>Обязанности «Исполнителя»:</w:t>
      </w:r>
    </w:p>
    <w:p w:rsidR="00EC72DB" w:rsidRPr="00524652" w:rsidRDefault="00EC72DB" w:rsidP="00EC72DB">
      <w:pPr>
        <w:numPr>
          <w:ilvl w:val="2"/>
          <w:numId w:val="9"/>
        </w:numPr>
        <w:jc w:val="both"/>
        <w:rPr>
          <w:sz w:val="22"/>
          <w:szCs w:val="22"/>
        </w:rPr>
      </w:pPr>
      <w:r w:rsidRPr="00524652">
        <w:rPr>
          <w:sz w:val="22"/>
          <w:szCs w:val="22"/>
        </w:rPr>
        <w:t xml:space="preserve">«Исполнитель» гарантирует, что на разработанный им для «Заказчика» дизайн макет у него не имеется исключительных прав, зарегистрированных в установленном действующим законодательством порядке. </w:t>
      </w:r>
    </w:p>
    <w:p w:rsidR="00EC72DB" w:rsidRPr="00524652" w:rsidRDefault="00EC72DB" w:rsidP="00BA1F6A">
      <w:pPr>
        <w:numPr>
          <w:ilvl w:val="2"/>
          <w:numId w:val="20"/>
        </w:numPr>
        <w:jc w:val="both"/>
        <w:rPr>
          <w:sz w:val="22"/>
          <w:szCs w:val="22"/>
        </w:rPr>
      </w:pPr>
      <w:r w:rsidRPr="00524652">
        <w:rPr>
          <w:sz w:val="22"/>
          <w:szCs w:val="22"/>
        </w:rPr>
        <w:t>Информировать «Заказчика» о ходе исполнения настоящего Договора.</w:t>
      </w:r>
    </w:p>
    <w:p w:rsidR="00EC72DB" w:rsidRPr="00524652" w:rsidRDefault="00EC72DB" w:rsidP="00BA1F6A">
      <w:pPr>
        <w:numPr>
          <w:ilvl w:val="2"/>
          <w:numId w:val="21"/>
        </w:numPr>
        <w:jc w:val="both"/>
        <w:rPr>
          <w:sz w:val="22"/>
          <w:szCs w:val="22"/>
        </w:rPr>
      </w:pPr>
      <w:r w:rsidRPr="00524652">
        <w:rPr>
          <w:sz w:val="22"/>
          <w:szCs w:val="22"/>
        </w:rPr>
        <w:t xml:space="preserve">Выполнить работу, обусловленную в п. </w:t>
      </w:r>
      <w:r w:rsidR="003642AE">
        <w:rPr>
          <w:sz w:val="22"/>
          <w:szCs w:val="22"/>
        </w:rPr>
        <w:t xml:space="preserve">п.1.1.; п. 1.1.1. </w:t>
      </w:r>
      <w:r w:rsidR="003642AE" w:rsidRPr="00524652">
        <w:rPr>
          <w:sz w:val="22"/>
          <w:szCs w:val="22"/>
        </w:rPr>
        <w:t>и п. 1.1.2.</w:t>
      </w:r>
      <w:r w:rsidR="003642AE">
        <w:rPr>
          <w:sz w:val="22"/>
          <w:szCs w:val="22"/>
        </w:rPr>
        <w:t xml:space="preserve"> </w:t>
      </w:r>
      <w:r w:rsidRPr="00524652">
        <w:rPr>
          <w:sz w:val="22"/>
          <w:szCs w:val="22"/>
        </w:rPr>
        <w:t>настоящего Договора, в строгом соответствии с Техническим заданием</w:t>
      </w:r>
      <w:r w:rsidR="003642AE">
        <w:rPr>
          <w:sz w:val="22"/>
          <w:szCs w:val="22"/>
        </w:rPr>
        <w:t>.</w:t>
      </w:r>
    </w:p>
    <w:p w:rsidR="00EC72DB" w:rsidRPr="00524652" w:rsidRDefault="00EC72DB" w:rsidP="00BA1F6A">
      <w:pPr>
        <w:numPr>
          <w:ilvl w:val="2"/>
          <w:numId w:val="22"/>
        </w:numPr>
        <w:jc w:val="both"/>
        <w:rPr>
          <w:sz w:val="22"/>
          <w:szCs w:val="22"/>
        </w:rPr>
      </w:pPr>
      <w:r w:rsidRPr="00524652">
        <w:rPr>
          <w:sz w:val="22"/>
          <w:szCs w:val="22"/>
        </w:rPr>
        <w:t>В течение 5-ти рабочих дней со дня передачи работы «Заказчику» «Исполнитель» обязуется произвести корректировку и доработку «продукта» по выявленным дефектам без дополнительной оплаты.</w:t>
      </w:r>
    </w:p>
    <w:p w:rsidR="00EC72DB" w:rsidRPr="00524652" w:rsidRDefault="00EC72DB" w:rsidP="00BA1F6A">
      <w:pPr>
        <w:numPr>
          <w:ilvl w:val="1"/>
          <w:numId w:val="23"/>
        </w:numPr>
        <w:tabs>
          <w:tab w:val="num" w:pos="720"/>
        </w:tabs>
        <w:jc w:val="both"/>
        <w:rPr>
          <w:sz w:val="22"/>
          <w:szCs w:val="22"/>
        </w:rPr>
      </w:pPr>
      <w:r w:rsidRPr="00524652">
        <w:rPr>
          <w:sz w:val="22"/>
          <w:szCs w:val="22"/>
        </w:rPr>
        <w:t xml:space="preserve">Права «Заказчика»: </w:t>
      </w:r>
    </w:p>
    <w:p w:rsidR="00EC72DB" w:rsidRPr="00524652" w:rsidRDefault="003642AE" w:rsidP="00EC72DB">
      <w:pPr>
        <w:numPr>
          <w:ilvl w:val="2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«Заказчик» вправе в рабочее </w:t>
      </w:r>
      <w:r w:rsidR="00EC72DB" w:rsidRPr="00524652">
        <w:rPr>
          <w:sz w:val="22"/>
          <w:szCs w:val="22"/>
        </w:rPr>
        <w:t>время</w:t>
      </w:r>
      <w:r>
        <w:rPr>
          <w:sz w:val="22"/>
          <w:szCs w:val="22"/>
        </w:rPr>
        <w:t xml:space="preserve"> «Исполнителя»</w:t>
      </w:r>
      <w:r w:rsidR="00EC72DB" w:rsidRPr="00524652">
        <w:rPr>
          <w:sz w:val="22"/>
          <w:szCs w:val="22"/>
        </w:rPr>
        <w:t xml:space="preserve"> проверять ход и качество работы, выполняемой «Исполнителем», не вмешиваясь в его деятельность.</w:t>
      </w:r>
    </w:p>
    <w:p w:rsidR="00EC72DB" w:rsidRPr="00524652" w:rsidRDefault="00EC72DB" w:rsidP="00EC7ECE">
      <w:pPr>
        <w:numPr>
          <w:ilvl w:val="2"/>
          <w:numId w:val="24"/>
        </w:numPr>
        <w:jc w:val="both"/>
        <w:rPr>
          <w:sz w:val="22"/>
          <w:szCs w:val="22"/>
        </w:rPr>
      </w:pPr>
      <w:r w:rsidRPr="00524652">
        <w:rPr>
          <w:sz w:val="22"/>
          <w:szCs w:val="22"/>
        </w:rPr>
        <w:t>Если во время выполнения работы станет очевидным, что она не будет выполнена надлежащим образом, «Заказчик» вправе назначить «Исполнителю» разумный срок для устранения недостатков и при неисполнении «Исполнителем» в назначенный срок этого требования отказаться от настоящего Договора.</w:t>
      </w:r>
    </w:p>
    <w:p w:rsidR="001E7892" w:rsidRPr="001E183B" w:rsidRDefault="00EC72DB" w:rsidP="00EC72DB">
      <w:pPr>
        <w:numPr>
          <w:ilvl w:val="2"/>
          <w:numId w:val="25"/>
        </w:numPr>
        <w:tabs>
          <w:tab w:val="num" w:pos="1440"/>
        </w:tabs>
        <w:jc w:val="center"/>
        <w:rPr>
          <w:b/>
          <w:sz w:val="22"/>
          <w:szCs w:val="22"/>
        </w:rPr>
      </w:pPr>
      <w:r w:rsidRPr="001E183B">
        <w:rPr>
          <w:sz w:val="22"/>
          <w:szCs w:val="22"/>
        </w:rPr>
        <w:t>«Заказчик» имеет право в любое время до сдачи ему результата работы отказаться от исполнения настоящего Договора, уплатив «Исполнителю» часть установленной цены пропорционально части выполненных работ в процентном соотношении от общего объема работ согласно п. 1.3.1.- 1.3.4 и оформленным актам сдачи-приемки работ согласно п.4.2 настоящего Договора.</w:t>
      </w:r>
    </w:p>
    <w:p w:rsidR="001E7892" w:rsidRDefault="001E7892" w:rsidP="00EC72DB">
      <w:pPr>
        <w:pStyle w:val="a3"/>
        <w:tabs>
          <w:tab w:val="num" w:pos="1440"/>
        </w:tabs>
        <w:jc w:val="center"/>
        <w:rPr>
          <w:b/>
          <w:sz w:val="22"/>
          <w:szCs w:val="22"/>
        </w:rPr>
      </w:pPr>
    </w:p>
    <w:p w:rsidR="00EC72DB" w:rsidRPr="00524652" w:rsidRDefault="00EC72DB" w:rsidP="00EC72DB">
      <w:pPr>
        <w:pStyle w:val="a3"/>
        <w:tabs>
          <w:tab w:val="num" w:pos="1440"/>
        </w:tabs>
        <w:jc w:val="center"/>
        <w:rPr>
          <w:b/>
          <w:sz w:val="22"/>
          <w:szCs w:val="22"/>
        </w:rPr>
      </w:pPr>
      <w:r w:rsidRPr="00524652">
        <w:rPr>
          <w:b/>
          <w:sz w:val="22"/>
          <w:szCs w:val="22"/>
        </w:rPr>
        <w:t>6. Ответственность сторон</w:t>
      </w:r>
    </w:p>
    <w:p w:rsidR="00EC72DB" w:rsidRPr="00524652" w:rsidRDefault="00EC72DB" w:rsidP="00F47FE5">
      <w:pPr>
        <w:pStyle w:val="a3"/>
        <w:tabs>
          <w:tab w:val="num" w:pos="1440"/>
        </w:tabs>
        <w:ind w:firstLine="709"/>
        <w:jc w:val="both"/>
        <w:rPr>
          <w:sz w:val="22"/>
          <w:szCs w:val="22"/>
        </w:rPr>
      </w:pPr>
    </w:p>
    <w:p w:rsidR="00D00E6A" w:rsidRDefault="00EC72DB" w:rsidP="00D00E6A">
      <w:pPr>
        <w:numPr>
          <w:ilvl w:val="1"/>
          <w:numId w:val="11"/>
        </w:numPr>
        <w:tabs>
          <w:tab w:val="clear" w:pos="360"/>
          <w:tab w:val="num" w:pos="709"/>
        </w:tabs>
        <w:ind w:left="709" w:hanging="709"/>
        <w:jc w:val="both"/>
        <w:rPr>
          <w:sz w:val="22"/>
          <w:szCs w:val="22"/>
        </w:rPr>
      </w:pPr>
      <w:r w:rsidRPr="00524652">
        <w:rPr>
          <w:sz w:val="22"/>
          <w:szCs w:val="22"/>
        </w:rPr>
        <w:t>В случае отказа «Исполнителя» в процессе работы по настоящему Договору, от дальнейшего ее продолжения, сумма, внесенная «Заказчиком», указанная в п. 3.</w:t>
      </w:r>
      <w:r w:rsidR="00D00E6A">
        <w:rPr>
          <w:sz w:val="22"/>
          <w:szCs w:val="22"/>
        </w:rPr>
        <w:t>2</w:t>
      </w:r>
      <w:r w:rsidRPr="00524652">
        <w:rPr>
          <w:sz w:val="22"/>
          <w:szCs w:val="22"/>
        </w:rPr>
        <w:t xml:space="preserve">. настоящего Договора в </w:t>
      </w:r>
      <w:r w:rsidRPr="00524652">
        <w:rPr>
          <w:sz w:val="22"/>
          <w:szCs w:val="22"/>
        </w:rPr>
        <w:lastRenderedPageBreak/>
        <w:t>качестве предоплаты, возвращается «Исполнителем».</w:t>
      </w:r>
      <w:r w:rsidR="00524652">
        <w:rPr>
          <w:sz w:val="22"/>
          <w:szCs w:val="22"/>
        </w:rPr>
        <w:t xml:space="preserve"> </w:t>
      </w:r>
      <w:r w:rsidRPr="00524652">
        <w:rPr>
          <w:sz w:val="22"/>
          <w:szCs w:val="22"/>
        </w:rPr>
        <w:t>Перечисления денежной суммы осуществляется платежным поручением с расчетного счета «Исполнителя» на расчетный счет «Заказчика», в течение двух дней со дня уведомл</w:t>
      </w:r>
      <w:r w:rsidR="00D00E6A">
        <w:rPr>
          <w:sz w:val="22"/>
          <w:szCs w:val="22"/>
        </w:rPr>
        <w:t>ения «Заказчика» о таком отказе.</w:t>
      </w:r>
    </w:p>
    <w:p w:rsidR="00D00E6A" w:rsidRPr="00D00E6A" w:rsidRDefault="00D00E6A" w:rsidP="00D00E6A">
      <w:pPr>
        <w:numPr>
          <w:ilvl w:val="1"/>
          <w:numId w:val="11"/>
        </w:numPr>
        <w:tabs>
          <w:tab w:val="clear" w:pos="360"/>
          <w:tab w:val="num" w:pos="709"/>
        </w:tabs>
        <w:ind w:left="709" w:hanging="709"/>
        <w:jc w:val="both"/>
        <w:rPr>
          <w:sz w:val="22"/>
          <w:szCs w:val="22"/>
        </w:rPr>
      </w:pPr>
      <w:proofErr w:type="gramStart"/>
      <w:r w:rsidRPr="00524652">
        <w:rPr>
          <w:sz w:val="22"/>
          <w:szCs w:val="22"/>
        </w:rPr>
        <w:t>В случае отказа «Исполнителя»</w:t>
      </w:r>
      <w:r>
        <w:rPr>
          <w:sz w:val="22"/>
          <w:szCs w:val="22"/>
        </w:rPr>
        <w:t xml:space="preserve"> от работы по настоящему договору, к «Исполнителю» в рамках настоящего договора не могут быть применены любые штрафные санкции, пени, неустойки, взыскания за любые убытки «Заказчика» и моральной компенсации «Заказчику», так же любые судебные расходы, любые виды расходов на юридические, транспортные</w:t>
      </w:r>
      <w:r w:rsidR="00012248">
        <w:rPr>
          <w:sz w:val="22"/>
          <w:szCs w:val="22"/>
        </w:rPr>
        <w:t xml:space="preserve">, </w:t>
      </w:r>
      <w:r>
        <w:rPr>
          <w:sz w:val="22"/>
          <w:szCs w:val="22"/>
        </w:rPr>
        <w:t>логистические услуги</w:t>
      </w:r>
      <w:r w:rsidR="00012248">
        <w:rPr>
          <w:sz w:val="22"/>
          <w:szCs w:val="22"/>
        </w:rPr>
        <w:t xml:space="preserve"> оплаченные «Заказчиком»</w:t>
      </w:r>
      <w:r>
        <w:rPr>
          <w:sz w:val="22"/>
          <w:szCs w:val="22"/>
        </w:rPr>
        <w:t>.</w:t>
      </w:r>
      <w:proofErr w:type="gramEnd"/>
    </w:p>
    <w:p w:rsidR="00EC72DB" w:rsidRPr="00524652" w:rsidRDefault="00EC72DB" w:rsidP="00F47FE5">
      <w:pPr>
        <w:numPr>
          <w:ilvl w:val="1"/>
          <w:numId w:val="11"/>
        </w:numPr>
        <w:tabs>
          <w:tab w:val="clear" w:pos="360"/>
          <w:tab w:val="num" w:pos="709"/>
        </w:tabs>
        <w:ind w:left="709" w:hanging="709"/>
        <w:jc w:val="both"/>
        <w:rPr>
          <w:sz w:val="22"/>
          <w:szCs w:val="22"/>
        </w:rPr>
      </w:pPr>
      <w:r w:rsidRPr="00524652">
        <w:rPr>
          <w:sz w:val="22"/>
          <w:szCs w:val="22"/>
        </w:rPr>
        <w:t>В случае отказа «Заказчика» в процессе работы по данному Договору, от дальнейшего ее продолжения «Заказчик» и «Исполнитель» обязаны составить двусторонний акт по объему выполненных до момента расторжения настоящего Договора работ и согласовать сумму компенсации «Исполнителю» затрат, согласно объему выполненных им работ по настоящему Договору. Возникшие разногласия между сторонами разрешаются путем переговоров или в судебном порядке в случае невозможности урегулирования разногласий.</w:t>
      </w:r>
    </w:p>
    <w:p w:rsidR="00EC72DB" w:rsidRPr="00524652" w:rsidRDefault="00EC72DB" w:rsidP="00F47FE5">
      <w:pPr>
        <w:numPr>
          <w:ilvl w:val="1"/>
          <w:numId w:val="11"/>
        </w:numPr>
        <w:tabs>
          <w:tab w:val="clear" w:pos="360"/>
          <w:tab w:val="num" w:pos="709"/>
        </w:tabs>
        <w:ind w:left="709" w:hanging="709"/>
        <w:jc w:val="both"/>
        <w:rPr>
          <w:sz w:val="22"/>
          <w:szCs w:val="22"/>
        </w:rPr>
      </w:pPr>
      <w:r w:rsidRPr="00524652">
        <w:rPr>
          <w:sz w:val="22"/>
          <w:szCs w:val="22"/>
        </w:rPr>
        <w:t>Если «Заказчик» расторгает настоящий договор до подписания акта по завершению «Первого этапа» указанного в п.1.3.2. настоящего договора, а «Исполнителем» до этого момента уже были предоставлены 1 и более комплектов дизайн макет</w:t>
      </w:r>
      <w:r w:rsidR="00012248">
        <w:rPr>
          <w:sz w:val="22"/>
          <w:szCs w:val="22"/>
        </w:rPr>
        <w:t>ов</w:t>
      </w:r>
      <w:r w:rsidRPr="00524652">
        <w:rPr>
          <w:sz w:val="22"/>
          <w:szCs w:val="22"/>
        </w:rPr>
        <w:t xml:space="preserve">, от которых «Заказчик» полностью отказался, сумма внесенная «Заказчиком» в качестве аванса по данному Договору, указанная в п.3.2. «Исполнителем» удерживается.  </w:t>
      </w:r>
    </w:p>
    <w:p w:rsidR="00EC72DB" w:rsidRPr="00524652" w:rsidRDefault="00EC72DB" w:rsidP="00F47FE5">
      <w:pPr>
        <w:numPr>
          <w:ilvl w:val="1"/>
          <w:numId w:val="11"/>
        </w:numPr>
        <w:tabs>
          <w:tab w:val="clear" w:pos="360"/>
          <w:tab w:val="num" w:pos="709"/>
        </w:tabs>
        <w:ind w:left="709" w:hanging="709"/>
        <w:jc w:val="both"/>
        <w:rPr>
          <w:sz w:val="22"/>
          <w:szCs w:val="22"/>
        </w:rPr>
      </w:pPr>
      <w:r w:rsidRPr="00524652">
        <w:rPr>
          <w:sz w:val="22"/>
          <w:szCs w:val="22"/>
        </w:rPr>
        <w:t>Исполнитель не осуществляет юридическую, патентную, регистрационную или какую-либо другую   проверку результата, и не гарантируем от случайных совпадений и коллизий, обычных в дизайнерской практике. Исполнитель не несет ответственность за </w:t>
      </w:r>
      <w:r w:rsidR="00012248">
        <w:rPr>
          <w:sz w:val="22"/>
          <w:szCs w:val="22"/>
        </w:rPr>
        <w:t xml:space="preserve">любые </w:t>
      </w:r>
      <w:r w:rsidRPr="00524652">
        <w:rPr>
          <w:sz w:val="22"/>
          <w:szCs w:val="22"/>
        </w:rPr>
        <w:t xml:space="preserve">возможные убытки </w:t>
      </w:r>
      <w:r w:rsidR="00012248">
        <w:rPr>
          <w:sz w:val="22"/>
          <w:szCs w:val="22"/>
        </w:rPr>
        <w:t>«Заказчика»</w:t>
      </w:r>
      <w:r w:rsidRPr="00524652">
        <w:rPr>
          <w:sz w:val="22"/>
          <w:szCs w:val="22"/>
        </w:rPr>
        <w:t xml:space="preserve"> в случае претензий третьих лиц.</w:t>
      </w:r>
    </w:p>
    <w:p w:rsidR="00EC72DB" w:rsidRDefault="00EC72DB" w:rsidP="00F47FE5">
      <w:pPr>
        <w:numPr>
          <w:ilvl w:val="1"/>
          <w:numId w:val="11"/>
        </w:numPr>
        <w:tabs>
          <w:tab w:val="clear" w:pos="360"/>
          <w:tab w:val="num" w:pos="709"/>
        </w:tabs>
        <w:ind w:left="709" w:hanging="709"/>
        <w:jc w:val="both"/>
        <w:rPr>
          <w:sz w:val="22"/>
          <w:szCs w:val="22"/>
        </w:rPr>
      </w:pPr>
      <w:r w:rsidRPr="00524652">
        <w:rPr>
          <w:sz w:val="22"/>
          <w:szCs w:val="22"/>
        </w:rPr>
        <w:t>Исполнитель  гарантирует свою добросовестность в работе и в случае судебной претензии к </w:t>
      </w:r>
      <w:r w:rsidR="00012248">
        <w:rPr>
          <w:sz w:val="22"/>
          <w:szCs w:val="22"/>
        </w:rPr>
        <w:t xml:space="preserve">«Заказчику» и </w:t>
      </w:r>
      <w:r w:rsidRPr="00524652">
        <w:rPr>
          <w:sz w:val="22"/>
          <w:szCs w:val="22"/>
        </w:rPr>
        <w:t>обязуется выступить на его стороне и оказать полную информационную поддержку в урегулировании спора.</w:t>
      </w:r>
    </w:p>
    <w:p w:rsidR="00522D44" w:rsidRDefault="00522D44" w:rsidP="00F47FE5">
      <w:pPr>
        <w:numPr>
          <w:ilvl w:val="1"/>
          <w:numId w:val="11"/>
        </w:numPr>
        <w:tabs>
          <w:tab w:val="clear" w:pos="360"/>
          <w:tab w:val="num" w:pos="709"/>
        </w:tabs>
        <w:ind w:left="709" w:hanging="709"/>
        <w:jc w:val="both"/>
        <w:rPr>
          <w:sz w:val="22"/>
          <w:szCs w:val="22"/>
        </w:rPr>
      </w:pPr>
      <w:r w:rsidRPr="00522D44">
        <w:rPr>
          <w:sz w:val="22"/>
          <w:szCs w:val="22"/>
        </w:rPr>
        <w:t>Исполнитель</w:t>
      </w:r>
      <w:r w:rsidR="00A80E39">
        <w:rPr>
          <w:sz w:val="22"/>
          <w:szCs w:val="22"/>
        </w:rPr>
        <w:t>,</w:t>
      </w:r>
      <w:r w:rsidRPr="00522D44">
        <w:rPr>
          <w:sz w:val="22"/>
          <w:szCs w:val="22"/>
        </w:rPr>
        <w:t xml:space="preserve"> ни при каких обстоятельствах не несет ответственности перед </w:t>
      </w:r>
      <w:r w:rsidR="00012248">
        <w:rPr>
          <w:sz w:val="22"/>
          <w:szCs w:val="22"/>
        </w:rPr>
        <w:t>«</w:t>
      </w:r>
      <w:r w:rsidRPr="00522D44">
        <w:rPr>
          <w:sz w:val="22"/>
          <w:szCs w:val="22"/>
        </w:rPr>
        <w:t>Заказчиком</w:t>
      </w:r>
      <w:r w:rsidR="00012248">
        <w:rPr>
          <w:sz w:val="22"/>
          <w:szCs w:val="22"/>
        </w:rPr>
        <w:t>»</w:t>
      </w:r>
      <w:r w:rsidRPr="00522D44">
        <w:rPr>
          <w:sz w:val="22"/>
          <w:szCs w:val="22"/>
        </w:rPr>
        <w:t xml:space="preserve"> или третьими лицами за любые косвенные потери, убытки, упущенную выгоду, долги или  издержки, понесенные Заказчиком или третьими лицами при использовании результатов  разработки, выполненной в соответствии с условиями настоящего Договора.</w:t>
      </w:r>
    </w:p>
    <w:p w:rsidR="00EC72DB" w:rsidRPr="001E183B" w:rsidRDefault="00522D44" w:rsidP="00EC72DB">
      <w:pPr>
        <w:numPr>
          <w:ilvl w:val="1"/>
          <w:numId w:val="11"/>
        </w:numPr>
        <w:tabs>
          <w:tab w:val="clear" w:pos="360"/>
          <w:tab w:val="num" w:pos="709"/>
        </w:tabs>
        <w:ind w:left="709" w:hanging="709"/>
        <w:jc w:val="both"/>
        <w:rPr>
          <w:sz w:val="22"/>
          <w:szCs w:val="22"/>
        </w:rPr>
      </w:pPr>
      <w:r w:rsidRPr="00522D44">
        <w:rPr>
          <w:sz w:val="22"/>
          <w:szCs w:val="22"/>
        </w:rPr>
        <w:t>Стороны освобождаются от ответственности за невыполнение или ненадлежащее выполнение своих обязательств по настоящему Договору, если таковое невыполнение явилось результатом действия обстоятельств непреодолимой силы (форс</w:t>
      </w:r>
      <w:r w:rsidR="00A80E39">
        <w:rPr>
          <w:sz w:val="22"/>
          <w:szCs w:val="22"/>
        </w:rPr>
        <w:t xml:space="preserve">-мажор), при толковании которых </w:t>
      </w:r>
      <w:r w:rsidR="00A80E39" w:rsidRPr="00A80E39">
        <w:rPr>
          <w:sz w:val="22"/>
          <w:szCs w:val="22"/>
        </w:rPr>
        <w:t>принимаются понятия, регламентированные ГК РФ</w:t>
      </w:r>
    </w:p>
    <w:p w:rsidR="008C6183" w:rsidRPr="003E6656" w:rsidRDefault="008C6183" w:rsidP="00EC72DB">
      <w:pPr>
        <w:jc w:val="both"/>
        <w:rPr>
          <w:sz w:val="22"/>
          <w:szCs w:val="22"/>
        </w:rPr>
      </w:pPr>
    </w:p>
    <w:p w:rsidR="00EC72DB" w:rsidRPr="00524652" w:rsidRDefault="00EC72DB" w:rsidP="00EC72DB">
      <w:pPr>
        <w:ind w:left="720"/>
        <w:jc w:val="center"/>
        <w:rPr>
          <w:b/>
          <w:sz w:val="22"/>
          <w:szCs w:val="22"/>
        </w:rPr>
      </w:pPr>
      <w:r w:rsidRPr="00524652">
        <w:rPr>
          <w:b/>
          <w:sz w:val="22"/>
          <w:szCs w:val="22"/>
        </w:rPr>
        <w:t xml:space="preserve">7. Переход </w:t>
      </w:r>
      <w:r w:rsidR="00522D44">
        <w:rPr>
          <w:b/>
          <w:sz w:val="22"/>
          <w:szCs w:val="22"/>
        </w:rPr>
        <w:t xml:space="preserve">права на </w:t>
      </w:r>
      <w:r w:rsidR="00012248">
        <w:rPr>
          <w:b/>
          <w:sz w:val="22"/>
          <w:szCs w:val="22"/>
        </w:rPr>
        <w:t>результат работы по настоящему договору</w:t>
      </w:r>
    </w:p>
    <w:p w:rsidR="00EC72DB" w:rsidRPr="00524652" w:rsidRDefault="00EC72DB" w:rsidP="00EC72DB">
      <w:pPr>
        <w:jc w:val="both"/>
        <w:rPr>
          <w:b/>
          <w:sz w:val="22"/>
          <w:szCs w:val="22"/>
        </w:rPr>
      </w:pPr>
    </w:p>
    <w:p w:rsidR="00EC72DB" w:rsidRDefault="00EC72DB" w:rsidP="00EC72DB">
      <w:pPr>
        <w:numPr>
          <w:ilvl w:val="1"/>
          <w:numId w:val="12"/>
        </w:numPr>
        <w:tabs>
          <w:tab w:val="clear" w:pos="360"/>
          <w:tab w:val="num" w:pos="720"/>
        </w:tabs>
        <w:ind w:left="720" w:hanging="720"/>
        <w:jc w:val="both"/>
        <w:rPr>
          <w:sz w:val="22"/>
          <w:szCs w:val="22"/>
        </w:rPr>
      </w:pPr>
      <w:proofErr w:type="gramStart"/>
      <w:r w:rsidRPr="00524652">
        <w:rPr>
          <w:sz w:val="22"/>
          <w:szCs w:val="22"/>
        </w:rPr>
        <w:t xml:space="preserve">С момента окончательного расчета между Сторонами в порядке, предусмотренном Разделом 3 настоящего Договора, </w:t>
      </w:r>
      <w:r w:rsidR="00522D44">
        <w:rPr>
          <w:sz w:val="22"/>
          <w:szCs w:val="22"/>
        </w:rPr>
        <w:t xml:space="preserve">неисключительные </w:t>
      </w:r>
      <w:r w:rsidRPr="00524652">
        <w:rPr>
          <w:sz w:val="22"/>
          <w:szCs w:val="22"/>
        </w:rPr>
        <w:t>права на результат работы, обусловленной в п. 1.1.</w:t>
      </w:r>
      <w:r w:rsidR="00012248">
        <w:rPr>
          <w:sz w:val="22"/>
          <w:szCs w:val="22"/>
        </w:rPr>
        <w:t>; п. 1.1.1</w:t>
      </w:r>
      <w:r w:rsidRPr="00524652">
        <w:rPr>
          <w:sz w:val="22"/>
          <w:szCs w:val="22"/>
        </w:rPr>
        <w:t xml:space="preserve"> и п. 1.1.2. настоящего Договора, в том числе право на использование, распоряжение, защиту, переходят «Заказчику»</w:t>
      </w:r>
      <w:r w:rsidR="0061588E">
        <w:rPr>
          <w:sz w:val="22"/>
          <w:szCs w:val="22"/>
        </w:rPr>
        <w:t>, автором работы</w:t>
      </w:r>
      <w:r w:rsidR="00012248">
        <w:rPr>
          <w:sz w:val="22"/>
          <w:szCs w:val="22"/>
        </w:rPr>
        <w:t xml:space="preserve"> по дизайн макету </w:t>
      </w:r>
      <w:r w:rsidR="0061588E">
        <w:rPr>
          <w:sz w:val="22"/>
          <w:szCs w:val="22"/>
        </w:rPr>
        <w:t>считается ИП Капустин С.А</w:t>
      </w:r>
      <w:r w:rsidRPr="00524652">
        <w:rPr>
          <w:sz w:val="22"/>
          <w:szCs w:val="22"/>
        </w:rPr>
        <w:t>.</w:t>
      </w:r>
      <w:r w:rsidR="0061588E">
        <w:rPr>
          <w:sz w:val="22"/>
          <w:szCs w:val="22"/>
        </w:rPr>
        <w:t xml:space="preserve"> в лице Капустина Сергея Александровича</w:t>
      </w:r>
      <w:r w:rsidR="009B4C65">
        <w:rPr>
          <w:sz w:val="22"/>
          <w:szCs w:val="22"/>
        </w:rPr>
        <w:t xml:space="preserve">. </w:t>
      </w:r>
      <w:proofErr w:type="gramEnd"/>
    </w:p>
    <w:p w:rsidR="009B4C65" w:rsidRPr="00524652" w:rsidRDefault="009B4C65" w:rsidP="009B4C65">
      <w:pPr>
        <w:numPr>
          <w:ilvl w:val="2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Исключительное право по данному договору не передается.</w:t>
      </w:r>
    </w:p>
    <w:p w:rsidR="001E7892" w:rsidRPr="001E183B" w:rsidRDefault="00EC72DB" w:rsidP="00EC72DB">
      <w:pPr>
        <w:numPr>
          <w:ilvl w:val="1"/>
          <w:numId w:val="12"/>
        </w:numPr>
        <w:tabs>
          <w:tab w:val="clear" w:pos="360"/>
          <w:tab w:val="num" w:pos="-3780"/>
          <w:tab w:val="num" w:pos="720"/>
        </w:tabs>
        <w:ind w:left="720" w:hanging="720"/>
        <w:jc w:val="both"/>
        <w:rPr>
          <w:sz w:val="22"/>
          <w:szCs w:val="22"/>
        </w:rPr>
      </w:pPr>
      <w:proofErr w:type="gramStart"/>
      <w:r w:rsidRPr="001E183B">
        <w:rPr>
          <w:sz w:val="22"/>
          <w:szCs w:val="22"/>
        </w:rPr>
        <w:t>Дизайн макет, разработанный в рамках настоящего Договора, не может считаться общеизвестным, по поводу которого могут возникать юридические правоотношения (уступка</w:t>
      </w:r>
      <w:r w:rsidR="00012248" w:rsidRPr="001E183B">
        <w:rPr>
          <w:sz w:val="22"/>
          <w:szCs w:val="22"/>
        </w:rPr>
        <w:t xml:space="preserve"> дизайн макета</w:t>
      </w:r>
      <w:r w:rsidRPr="001E183B">
        <w:rPr>
          <w:sz w:val="22"/>
          <w:szCs w:val="22"/>
        </w:rPr>
        <w:t xml:space="preserve"> его владельцем по Договору</w:t>
      </w:r>
      <w:r w:rsidR="0061588E" w:rsidRPr="001E183B">
        <w:rPr>
          <w:sz w:val="22"/>
          <w:szCs w:val="22"/>
        </w:rPr>
        <w:t>,</w:t>
      </w:r>
      <w:r w:rsidRPr="001E183B">
        <w:rPr>
          <w:sz w:val="22"/>
          <w:szCs w:val="22"/>
        </w:rPr>
        <w:t xml:space="preserve"> другому юридическому или физическому лицу, предоставление владельцем права на использование </w:t>
      </w:r>
      <w:r w:rsidR="00012248" w:rsidRPr="001E183B">
        <w:rPr>
          <w:sz w:val="22"/>
          <w:szCs w:val="22"/>
        </w:rPr>
        <w:t>дизайн макета,</w:t>
      </w:r>
      <w:r w:rsidRPr="001E183B">
        <w:rPr>
          <w:sz w:val="22"/>
          <w:szCs w:val="22"/>
        </w:rPr>
        <w:t xml:space="preserve"> другому лицу по лицензионному Договору и пр.), пока «Заказчиком» не осуществлена  государственная регистрация разработанного «Исполнителем» </w:t>
      </w:r>
      <w:r w:rsidR="00012248" w:rsidRPr="001E183B">
        <w:rPr>
          <w:sz w:val="22"/>
          <w:szCs w:val="22"/>
        </w:rPr>
        <w:t>Дизайн макета</w:t>
      </w:r>
      <w:r w:rsidRPr="001E183B">
        <w:rPr>
          <w:sz w:val="22"/>
          <w:szCs w:val="22"/>
        </w:rPr>
        <w:t xml:space="preserve">  в порядке, установленно</w:t>
      </w:r>
      <w:r w:rsidR="001E183B" w:rsidRPr="001E183B">
        <w:rPr>
          <w:sz w:val="22"/>
          <w:szCs w:val="22"/>
        </w:rPr>
        <w:t>м действующим законодательством.</w:t>
      </w:r>
      <w:proofErr w:type="gramEnd"/>
    </w:p>
    <w:p w:rsidR="008C6183" w:rsidRPr="003E6656" w:rsidRDefault="008C6183" w:rsidP="00EC72DB">
      <w:pPr>
        <w:ind w:left="720"/>
        <w:jc w:val="both"/>
        <w:rPr>
          <w:sz w:val="22"/>
          <w:szCs w:val="22"/>
        </w:rPr>
      </w:pPr>
    </w:p>
    <w:p w:rsidR="00EC72DB" w:rsidRPr="00524652" w:rsidRDefault="00EC72DB" w:rsidP="00EC72DB">
      <w:pPr>
        <w:ind w:left="1416" w:firstLine="708"/>
        <w:jc w:val="both"/>
        <w:rPr>
          <w:b/>
          <w:sz w:val="22"/>
          <w:szCs w:val="22"/>
        </w:rPr>
      </w:pPr>
      <w:r w:rsidRPr="00524652">
        <w:rPr>
          <w:b/>
          <w:sz w:val="22"/>
          <w:szCs w:val="22"/>
        </w:rPr>
        <w:t>8. Срок действия Договора и иные положения</w:t>
      </w:r>
    </w:p>
    <w:p w:rsidR="00EC72DB" w:rsidRPr="00524652" w:rsidRDefault="00EC72DB" w:rsidP="00EC72DB">
      <w:pPr>
        <w:jc w:val="both"/>
        <w:rPr>
          <w:b/>
          <w:sz w:val="22"/>
          <w:szCs w:val="22"/>
        </w:rPr>
      </w:pPr>
    </w:p>
    <w:p w:rsidR="00EC72DB" w:rsidRPr="00524652" w:rsidRDefault="00EC72DB" w:rsidP="00F47FE5">
      <w:pPr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z w:val="22"/>
          <w:szCs w:val="22"/>
        </w:rPr>
      </w:pPr>
      <w:r w:rsidRPr="00524652">
        <w:rPr>
          <w:sz w:val="22"/>
          <w:szCs w:val="22"/>
        </w:rPr>
        <w:t>Настоящий Договор вступает в силу со дня  его подписания полномочными представителями Сторон и действует до момента выполнения Сторонами своих обязательств.</w:t>
      </w:r>
    </w:p>
    <w:p w:rsidR="00EC72DB" w:rsidRPr="00524652" w:rsidRDefault="00EC72DB" w:rsidP="00F47FE5">
      <w:pPr>
        <w:numPr>
          <w:ilvl w:val="1"/>
          <w:numId w:val="13"/>
        </w:numPr>
        <w:tabs>
          <w:tab w:val="clear" w:pos="360"/>
          <w:tab w:val="num" w:pos="-3780"/>
          <w:tab w:val="num" w:pos="709"/>
        </w:tabs>
        <w:ind w:left="709" w:hanging="709"/>
        <w:jc w:val="both"/>
        <w:rPr>
          <w:sz w:val="22"/>
          <w:szCs w:val="22"/>
        </w:rPr>
      </w:pPr>
      <w:r w:rsidRPr="00524652">
        <w:rPr>
          <w:sz w:val="22"/>
          <w:szCs w:val="22"/>
        </w:rPr>
        <w:t>Договор считается расторгнутым и обязательства сторон прекращенными:</w:t>
      </w:r>
      <w:r w:rsidRPr="00524652">
        <w:rPr>
          <w:sz w:val="22"/>
          <w:szCs w:val="22"/>
        </w:rPr>
        <w:br/>
        <w:t xml:space="preserve">1. в случае, если по настоящему Договору в течение 1 месяца </w:t>
      </w:r>
      <w:proofErr w:type="gramStart"/>
      <w:r w:rsidRPr="00524652">
        <w:rPr>
          <w:sz w:val="22"/>
          <w:szCs w:val="22"/>
        </w:rPr>
        <w:t>с даты</w:t>
      </w:r>
      <w:proofErr w:type="gramEnd"/>
      <w:r w:rsidRPr="00524652">
        <w:rPr>
          <w:sz w:val="22"/>
          <w:szCs w:val="22"/>
        </w:rPr>
        <w:t xml:space="preserve"> его подписания «Заказчиком» на расчетный счет «Исполнителя» не произведен первый платеж, предусмотренный  пунктом 3.2.</w:t>
      </w:r>
    </w:p>
    <w:p w:rsidR="00EC72DB" w:rsidRPr="00524652" w:rsidRDefault="00F47FE5" w:rsidP="00F47FE5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  <w:r w:rsidRPr="00524652">
        <w:rPr>
          <w:sz w:val="22"/>
          <w:szCs w:val="22"/>
        </w:rPr>
        <w:tab/>
      </w:r>
      <w:r w:rsidR="00EC72DB" w:rsidRPr="00524652">
        <w:rPr>
          <w:sz w:val="22"/>
          <w:szCs w:val="22"/>
        </w:rPr>
        <w:t xml:space="preserve">2. в случае если на любом из этапов, указанных в п.1.3.4 данного Договора, в течение 2-х месяцев с даты предоставления </w:t>
      </w:r>
      <w:proofErr w:type="gramStart"/>
      <w:r w:rsidR="001E7892" w:rsidRPr="00524652">
        <w:rPr>
          <w:sz w:val="22"/>
          <w:szCs w:val="22"/>
        </w:rPr>
        <w:t>дизайн-макетов</w:t>
      </w:r>
      <w:proofErr w:type="gramEnd"/>
      <w:r w:rsidR="001E7892" w:rsidRPr="00524652">
        <w:rPr>
          <w:sz w:val="22"/>
          <w:szCs w:val="22"/>
        </w:rPr>
        <w:t xml:space="preserve"> </w:t>
      </w:r>
      <w:r w:rsidR="00EC72DB" w:rsidRPr="00524652">
        <w:rPr>
          <w:sz w:val="22"/>
          <w:szCs w:val="22"/>
        </w:rPr>
        <w:t xml:space="preserve">на условиях согласно п. 8.5 данного Договора, </w:t>
      </w:r>
      <w:r w:rsidR="00EC72DB" w:rsidRPr="00524652">
        <w:rPr>
          <w:sz w:val="22"/>
          <w:szCs w:val="22"/>
        </w:rPr>
        <w:lastRenderedPageBreak/>
        <w:t>«Заказчик» не производит никаких корректировок или других действий в отношении предоставленных «Исполнителем» дизайн-макетов.</w:t>
      </w:r>
    </w:p>
    <w:p w:rsidR="00EC72DB" w:rsidRPr="00524652" w:rsidRDefault="00EC72DB" w:rsidP="00F47FE5">
      <w:pPr>
        <w:numPr>
          <w:ilvl w:val="2"/>
          <w:numId w:val="14"/>
        </w:numPr>
        <w:tabs>
          <w:tab w:val="clear" w:pos="720"/>
          <w:tab w:val="num" w:pos="709"/>
        </w:tabs>
        <w:ind w:left="709" w:hanging="709"/>
        <w:jc w:val="both"/>
        <w:rPr>
          <w:sz w:val="22"/>
          <w:szCs w:val="22"/>
        </w:rPr>
      </w:pPr>
      <w:r w:rsidRPr="00524652">
        <w:rPr>
          <w:sz w:val="22"/>
          <w:szCs w:val="22"/>
        </w:rPr>
        <w:t>При расторжении договора на основании п.8.2.-2. сумма внесенная «Заказчиком» в качестве предоплаты, указанной в п.3.2 данного Договора, «Исполнителем» удерживается.</w:t>
      </w:r>
    </w:p>
    <w:p w:rsidR="00EC72DB" w:rsidRPr="00524652" w:rsidRDefault="001E7892" w:rsidP="00F47FE5">
      <w:pPr>
        <w:numPr>
          <w:ilvl w:val="1"/>
          <w:numId w:val="13"/>
        </w:numPr>
        <w:tabs>
          <w:tab w:val="clear" w:pos="360"/>
          <w:tab w:val="num" w:pos="-3780"/>
          <w:tab w:val="num" w:pos="709"/>
        </w:tabs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Дизайн макет</w:t>
      </w:r>
      <w:r w:rsidR="00EC72DB" w:rsidRPr="00524652">
        <w:rPr>
          <w:sz w:val="22"/>
          <w:szCs w:val="22"/>
        </w:rPr>
        <w:t xml:space="preserve"> на утверждение «Заказчику» предоставляется «Исполнителем» комплектом, содержащим до </w:t>
      </w:r>
      <w:r w:rsidR="00BA1F6A">
        <w:rPr>
          <w:sz w:val="22"/>
          <w:szCs w:val="22"/>
        </w:rPr>
        <w:t>3-х разных вариантов дизайн макета</w:t>
      </w:r>
      <w:r w:rsidR="00EC72DB" w:rsidRPr="00524652">
        <w:rPr>
          <w:sz w:val="22"/>
          <w:szCs w:val="22"/>
        </w:rPr>
        <w:t>. Новый комплект дизай</w:t>
      </w:r>
      <w:r w:rsidR="00BA1F6A">
        <w:rPr>
          <w:sz w:val="22"/>
          <w:szCs w:val="22"/>
        </w:rPr>
        <w:t>н макета</w:t>
      </w:r>
      <w:r w:rsidR="00EC72DB" w:rsidRPr="00524652">
        <w:rPr>
          <w:sz w:val="22"/>
          <w:szCs w:val="22"/>
        </w:rPr>
        <w:t xml:space="preserve"> предоставляется «Исполнителем» только при письменном отказе от предыдущего комплекта и согласования оплаты по новым видам работ.</w:t>
      </w:r>
    </w:p>
    <w:p w:rsidR="00EC72DB" w:rsidRPr="00524652" w:rsidRDefault="00EC72DB" w:rsidP="00F47FE5">
      <w:pPr>
        <w:numPr>
          <w:ilvl w:val="1"/>
          <w:numId w:val="13"/>
        </w:numPr>
        <w:tabs>
          <w:tab w:val="clear" w:pos="360"/>
          <w:tab w:val="num" w:pos="-3780"/>
          <w:tab w:val="num" w:pos="709"/>
        </w:tabs>
        <w:ind w:left="709" w:hanging="709"/>
        <w:jc w:val="both"/>
        <w:rPr>
          <w:sz w:val="22"/>
          <w:szCs w:val="22"/>
        </w:rPr>
      </w:pPr>
      <w:proofErr w:type="gramStart"/>
      <w:r w:rsidRPr="00524652">
        <w:rPr>
          <w:sz w:val="22"/>
          <w:szCs w:val="22"/>
        </w:rPr>
        <w:t>В случае если «Заказчик» возвращается к доработке или полностью утверждает макет дизайн макета из комплекта, от которого он отказался ранее, после того, как «Исполнителем» были предоставлены 1 или более новых комплектов дизайн макета, «Заказчик» обязуется выплатить на расчетный счет «Исполните</w:t>
      </w:r>
      <w:r w:rsidR="0061588E">
        <w:rPr>
          <w:sz w:val="22"/>
          <w:szCs w:val="22"/>
        </w:rPr>
        <w:t>ля» штрафные санкции в размере 5</w:t>
      </w:r>
      <w:r w:rsidRPr="00524652">
        <w:rPr>
          <w:sz w:val="22"/>
          <w:szCs w:val="22"/>
        </w:rPr>
        <w:t>000 рублей (</w:t>
      </w:r>
      <w:r w:rsidR="0061588E">
        <w:rPr>
          <w:sz w:val="22"/>
          <w:szCs w:val="22"/>
        </w:rPr>
        <w:t>пять тысяч</w:t>
      </w:r>
      <w:r w:rsidRPr="00524652">
        <w:rPr>
          <w:sz w:val="22"/>
          <w:szCs w:val="22"/>
        </w:rPr>
        <w:t xml:space="preserve"> рублей) за каждый комплект, который был предоставлен «Исполнителем» после комплекта дизайн макетов</w:t>
      </w:r>
      <w:proofErr w:type="gramEnd"/>
      <w:r w:rsidRPr="00524652">
        <w:rPr>
          <w:sz w:val="22"/>
          <w:szCs w:val="22"/>
        </w:rPr>
        <w:t xml:space="preserve"> к которому вернулся «Заказчик».</w:t>
      </w:r>
    </w:p>
    <w:p w:rsidR="00EC72DB" w:rsidRPr="00524652" w:rsidRDefault="00EC72DB" w:rsidP="00F47FE5">
      <w:pPr>
        <w:numPr>
          <w:ilvl w:val="1"/>
          <w:numId w:val="13"/>
        </w:numPr>
        <w:tabs>
          <w:tab w:val="clear" w:pos="360"/>
          <w:tab w:val="num" w:pos="-3780"/>
          <w:tab w:val="num" w:pos="709"/>
        </w:tabs>
        <w:ind w:left="709" w:hanging="709"/>
        <w:jc w:val="both"/>
        <w:rPr>
          <w:sz w:val="22"/>
          <w:szCs w:val="22"/>
        </w:rPr>
      </w:pPr>
      <w:r w:rsidRPr="00524652">
        <w:rPr>
          <w:sz w:val="22"/>
          <w:szCs w:val="22"/>
        </w:rPr>
        <w:t xml:space="preserve">Переписка по электронной почте между «Заказчиком» (адрес </w:t>
      </w:r>
      <w:proofErr w:type="spellStart"/>
      <w:r w:rsidRPr="00524652">
        <w:rPr>
          <w:sz w:val="22"/>
          <w:szCs w:val="22"/>
        </w:rPr>
        <w:t>эл</w:t>
      </w:r>
      <w:proofErr w:type="gramStart"/>
      <w:r w:rsidRPr="00524652">
        <w:rPr>
          <w:sz w:val="22"/>
          <w:szCs w:val="22"/>
        </w:rPr>
        <w:t>.п</w:t>
      </w:r>
      <w:proofErr w:type="gramEnd"/>
      <w:r w:rsidRPr="00524652">
        <w:rPr>
          <w:sz w:val="22"/>
          <w:szCs w:val="22"/>
        </w:rPr>
        <w:t>очты</w:t>
      </w:r>
      <w:proofErr w:type="spellEnd"/>
      <w:r w:rsidRPr="00524652">
        <w:rPr>
          <w:sz w:val="22"/>
          <w:szCs w:val="22"/>
        </w:rPr>
        <w:t xml:space="preserve"> «Заказчика»: </w:t>
      </w:r>
      <w:r w:rsidR="00BA1F6A" w:rsidRPr="00BA1F6A">
        <w:rPr>
          <w:rFonts w:ascii="Verdana" w:hAnsi="Verdana"/>
          <w:sz w:val="17"/>
          <w:szCs w:val="17"/>
          <w:shd w:val="clear" w:color="auto" w:fill="FFFFFF"/>
        </w:rPr>
        <w:t>______________</w:t>
      </w:r>
      <w:r w:rsidRPr="00524652">
        <w:rPr>
          <w:sz w:val="22"/>
          <w:szCs w:val="22"/>
        </w:rPr>
        <w:t xml:space="preserve">) и «Исполнителем» (адрес </w:t>
      </w:r>
      <w:proofErr w:type="spellStart"/>
      <w:r w:rsidRPr="00524652">
        <w:rPr>
          <w:sz w:val="22"/>
          <w:szCs w:val="22"/>
        </w:rPr>
        <w:t>эл.почты</w:t>
      </w:r>
      <w:proofErr w:type="spellEnd"/>
      <w:r w:rsidRPr="00524652">
        <w:rPr>
          <w:sz w:val="22"/>
          <w:szCs w:val="22"/>
        </w:rPr>
        <w:t xml:space="preserve"> «Исполнителя»: </w:t>
      </w:r>
      <w:r w:rsidRPr="00524652">
        <w:rPr>
          <w:sz w:val="22"/>
          <w:szCs w:val="22"/>
          <w:lang w:val="en-US"/>
        </w:rPr>
        <w:t>info</w:t>
      </w:r>
      <w:r w:rsidRPr="00524652">
        <w:rPr>
          <w:sz w:val="22"/>
          <w:szCs w:val="22"/>
        </w:rPr>
        <w:t>@</w:t>
      </w:r>
      <w:proofErr w:type="spellStart"/>
      <w:r w:rsidRPr="00524652">
        <w:rPr>
          <w:sz w:val="22"/>
          <w:szCs w:val="22"/>
          <w:lang w:val="en-US"/>
        </w:rPr>
        <w:t>sk</w:t>
      </w:r>
      <w:proofErr w:type="spellEnd"/>
      <w:r w:rsidRPr="00524652">
        <w:rPr>
          <w:sz w:val="22"/>
          <w:szCs w:val="22"/>
        </w:rPr>
        <w:t>-</w:t>
      </w:r>
      <w:proofErr w:type="spellStart"/>
      <w:r w:rsidRPr="00524652">
        <w:rPr>
          <w:sz w:val="22"/>
          <w:szCs w:val="22"/>
          <w:lang w:val="en-US"/>
        </w:rPr>
        <w:t>cdr</w:t>
      </w:r>
      <w:proofErr w:type="spellEnd"/>
      <w:r w:rsidRPr="00524652">
        <w:rPr>
          <w:sz w:val="22"/>
          <w:szCs w:val="22"/>
        </w:rPr>
        <w:t>.</w:t>
      </w:r>
      <w:proofErr w:type="spellStart"/>
      <w:r w:rsidRPr="00524652">
        <w:rPr>
          <w:sz w:val="22"/>
          <w:szCs w:val="22"/>
          <w:lang w:val="en-US"/>
        </w:rPr>
        <w:t>ru</w:t>
      </w:r>
      <w:proofErr w:type="spellEnd"/>
      <w:r w:rsidRPr="00524652">
        <w:rPr>
          <w:sz w:val="22"/>
          <w:szCs w:val="22"/>
        </w:rPr>
        <w:t>) в рамках данного договора является официальной перепиской, подтверждающей процесс работ производимый по данному Договору. В случае возникновения спора по данному Договору и невозможности его урегулирования мирным путем переписка по эл. почте по данному «Договору» может быть использована в качестве официального подтверждения производимых работ в  суде г. Москвы</w:t>
      </w:r>
    </w:p>
    <w:p w:rsidR="00EC72DB" w:rsidRPr="00524652" w:rsidRDefault="00EC72DB" w:rsidP="00F47FE5">
      <w:pPr>
        <w:numPr>
          <w:ilvl w:val="1"/>
          <w:numId w:val="13"/>
        </w:numPr>
        <w:tabs>
          <w:tab w:val="clear" w:pos="360"/>
          <w:tab w:val="num" w:pos="-3780"/>
          <w:tab w:val="num" w:pos="709"/>
        </w:tabs>
        <w:ind w:left="709" w:hanging="709"/>
        <w:jc w:val="both"/>
        <w:rPr>
          <w:sz w:val="22"/>
          <w:szCs w:val="22"/>
        </w:rPr>
      </w:pPr>
      <w:r w:rsidRPr="00524652">
        <w:rPr>
          <w:sz w:val="22"/>
          <w:szCs w:val="22"/>
        </w:rPr>
        <w:t>Все споры между Сторонами разрешаются мирным путем переговоров в претензионном порядке. В случае невозможности урегулирования спора мирным путем, то он подлежит рассмотрению и разрешению в суде г. Москва.</w:t>
      </w:r>
    </w:p>
    <w:p w:rsidR="008C6183" w:rsidRPr="001E183B" w:rsidRDefault="008C6183" w:rsidP="001E183B">
      <w:pPr>
        <w:rPr>
          <w:b/>
          <w:lang w:val="en-US"/>
        </w:rPr>
      </w:pPr>
    </w:p>
    <w:p w:rsidR="00EC72DB" w:rsidRPr="00524652" w:rsidRDefault="00EC72DB" w:rsidP="00EC72DB">
      <w:pPr>
        <w:ind w:firstLine="708"/>
        <w:jc w:val="center"/>
        <w:rPr>
          <w:b/>
          <w:sz w:val="22"/>
          <w:szCs w:val="22"/>
        </w:rPr>
      </w:pPr>
      <w:r w:rsidRPr="00524652">
        <w:rPr>
          <w:b/>
          <w:sz w:val="22"/>
          <w:szCs w:val="22"/>
        </w:rPr>
        <w:t>9. Заключительные положения Договора</w:t>
      </w:r>
      <w:r w:rsidRPr="00524652">
        <w:rPr>
          <w:b/>
          <w:sz w:val="22"/>
          <w:szCs w:val="22"/>
        </w:rPr>
        <w:br/>
      </w:r>
    </w:p>
    <w:p w:rsidR="00EC72DB" w:rsidRPr="00524652" w:rsidRDefault="00EC72DB" w:rsidP="00F47FE5">
      <w:pPr>
        <w:numPr>
          <w:ilvl w:val="1"/>
          <w:numId w:val="15"/>
        </w:numPr>
        <w:tabs>
          <w:tab w:val="clear" w:pos="360"/>
          <w:tab w:val="num" w:pos="-3780"/>
          <w:tab w:val="num" w:pos="709"/>
        </w:tabs>
        <w:ind w:left="720" w:hanging="720"/>
        <w:jc w:val="both"/>
        <w:rPr>
          <w:sz w:val="22"/>
          <w:szCs w:val="22"/>
        </w:rPr>
      </w:pPr>
      <w:proofErr w:type="gramStart"/>
      <w:r w:rsidRPr="00524652">
        <w:rPr>
          <w:sz w:val="22"/>
          <w:szCs w:val="22"/>
        </w:rPr>
        <w:t xml:space="preserve">Все приложения, акты, изменения и дополнения, другие документы, имеющие отношения к настоящему Договору, должны быть оформлены в письменном виде, подписаны уполномоченными представителями Сторон и скреплены печатями или подписями Сторон, оттиск которых не должен отличаться от оттиска печатей или подписей Сторон, которыми скреплен настоящий Договор и все приложения к нему, после чего указанные документы становятся неотъемлемыми частями настоящего Договора. </w:t>
      </w:r>
      <w:proofErr w:type="gramEnd"/>
    </w:p>
    <w:p w:rsidR="00EC72DB" w:rsidRPr="00524652" w:rsidRDefault="00EC72DB" w:rsidP="00F47FE5">
      <w:pPr>
        <w:numPr>
          <w:ilvl w:val="1"/>
          <w:numId w:val="15"/>
        </w:numPr>
        <w:tabs>
          <w:tab w:val="clear" w:pos="360"/>
          <w:tab w:val="num" w:pos="-3780"/>
          <w:tab w:val="num" w:pos="709"/>
        </w:tabs>
        <w:ind w:left="720" w:hanging="720"/>
        <w:jc w:val="both"/>
        <w:rPr>
          <w:sz w:val="22"/>
          <w:szCs w:val="22"/>
        </w:rPr>
      </w:pPr>
      <w:r w:rsidRPr="00524652">
        <w:rPr>
          <w:sz w:val="22"/>
          <w:szCs w:val="22"/>
        </w:rPr>
        <w:t>Применяя термин «Рабочие дни» для определения сроков исполнения Сторонами своих Обязательств по настоящему Договору Стороны устанавливают пятидневную рабочую неделю, исключая субботу и воскресенье из календарной недели с официально установленными законодательством Российской Федерации выходными и праздничными днями.</w:t>
      </w:r>
    </w:p>
    <w:p w:rsidR="00EC72DB" w:rsidRPr="00524652" w:rsidRDefault="00EC72DB" w:rsidP="00F47FE5">
      <w:pPr>
        <w:numPr>
          <w:ilvl w:val="1"/>
          <w:numId w:val="15"/>
        </w:numPr>
        <w:tabs>
          <w:tab w:val="clear" w:pos="360"/>
          <w:tab w:val="num" w:pos="-3780"/>
          <w:tab w:val="num" w:pos="709"/>
        </w:tabs>
        <w:ind w:left="720" w:hanging="720"/>
        <w:jc w:val="both"/>
        <w:rPr>
          <w:sz w:val="22"/>
          <w:szCs w:val="22"/>
        </w:rPr>
      </w:pPr>
      <w:r w:rsidRPr="00524652">
        <w:rPr>
          <w:sz w:val="22"/>
          <w:szCs w:val="22"/>
        </w:rPr>
        <w:t>В случаях, не предусмотренных настоящим Договором, Стороны руководствуются</w:t>
      </w:r>
      <w:r w:rsidRPr="00524652">
        <w:rPr>
          <w:sz w:val="22"/>
          <w:szCs w:val="22"/>
        </w:rPr>
        <w:br/>
        <w:t>действующим гражданским законодательством Российской Федерации.</w:t>
      </w:r>
      <w:r w:rsidR="00093E60">
        <w:rPr>
          <w:sz w:val="22"/>
          <w:szCs w:val="22"/>
        </w:rPr>
        <w:t xml:space="preserve"> Исполнитель в рамках данного договора не может нести любую материальную ответственность, свыше суммы по исполнению обязательств по данному договору. </w:t>
      </w:r>
    </w:p>
    <w:p w:rsidR="00EC72DB" w:rsidRPr="00524652" w:rsidRDefault="00EC72DB" w:rsidP="00F47FE5">
      <w:pPr>
        <w:numPr>
          <w:ilvl w:val="1"/>
          <w:numId w:val="15"/>
        </w:numPr>
        <w:tabs>
          <w:tab w:val="clear" w:pos="360"/>
          <w:tab w:val="num" w:pos="-3780"/>
          <w:tab w:val="num" w:pos="709"/>
        </w:tabs>
        <w:ind w:left="720" w:hanging="720"/>
        <w:jc w:val="both"/>
        <w:rPr>
          <w:sz w:val="22"/>
          <w:szCs w:val="22"/>
        </w:rPr>
      </w:pPr>
      <w:r w:rsidRPr="00524652">
        <w:rPr>
          <w:sz w:val="22"/>
          <w:szCs w:val="22"/>
        </w:rPr>
        <w:t xml:space="preserve">Настоящий Договор составлен на </w:t>
      </w:r>
      <w:r w:rsidR="001E183B">
        <w:rPr>
          <w:sz w:val="22"/>
          <w:szCs w:val="22"/>
        </w:rPr>
        <w:t>4-х</w:t>
      </w:r>
      <w:r w:rsidRPr="00524652">
        <w:rPr>
          <w:sz w:val="22"/>
          <w:szCs w:val="22"/>
        </w:rPr>
        <w:t xml:space="preserve"> (</w:t>
      </w:r>
      <w:r w:rsidR="001E183B">
        <w:rPr>
          <w:sz w:val="22"/>
          <w:szCs w:val="22"/>
        </w:rPr>
        <w:t>четырех</w:t>
      </w:r>
      <w:r w:rsidR="00093E60">
        <w:rPr>
          <w:sz w:val="22"/>
          <w:szCs w:val="22"/>
        </w:rPr>
        <w:t xml:space="preserve"> </w:t>
      </w:r>
      <w:r w:rsidR="00524652">
        <w:rPr>
          <w:sz w:val="22"/>
          <w:szCs w:val="22"/>
        </w:rPr>
        <w:t>листах</w:t>
      </w:r>
      <w:r w:rsidRPr="00524652">
        <w:rPr>
          <w:sz w:val="22"/>
          <w:szCs w:val="22"/>
        </w:rPr>
        <w:t xml:space="preserve">) в двух подлинных экземплярах, имеющих одинаковую юридическую силу, по одному экземпляру для каждой из Сторон.   </w:t>
      </w:r>
    </w:p>
    <w:p w:rsidR="001E7892" w:rsidRPr="001E183B" w:rsidRDefault="00EC72DB" w:rsidP="001E183B">
      <w:pPr>
        <w:jc w:val="both"/>
        <w:rPr>
          <w:sz w:val="22"/>
          <w:szCs w:val="22"/>
        </w:rPr>
      </w:pPr>
      <w:r w:rsidRPr="00524652">
        <w:rPr>
          <w:sz w:val="22"/>
          <w:szCs w:val="22"/>
        </w:rPr>
        <w:t xml:space="preserve"> </w:t>
      </w:r>
    </w:p>
    <w:p w:rsidR="00EC72DB" w:rsidRDefault="00EC72DB" w:rsidP="00EC72DB">
      <w:pPr>
        <w:jc w:val="center"/>
        <w:rPr>
          <w:b/>
          <w:sz w:val="22"/>
          <w:szCs w:val="22"/>
        </w:rPr>
      </w:pPr>
      <w:r w:rsidRPr="00524652">
        <w:rPr>
          <w:b/>
          <w:sz w:val="22"/>
          <w:szCs w:val="22"/>
        </w:rPr>
        <w:t>Юридические адреса сторон и платежные реквизиты.</w:t>
      </w:r>
    </w:p>
    <w:p w:rsidR="00EC72DB" w:rsidRPr="00524652" w:rsidRDefault="00EC72DB" w:rsidP="00EC72DB">
      <w:pPr>
        <w:jc w:val="both"/>
        <w:rPr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1134"/>
        <w:gridCol w:w="5069"/>
      </w:tblGrid>
      <w:tr w:rsidR="00EC72DB" w:rsidRPr="00524652" w:rsidTr="00D012B5">
        <w:tc>
          <w:tcPr>
            <w:tcW w:w="3794" w:type="dxa"/>
            <w:hideMark/>
          </w:tcPr>
          <w:p w:rsidR="00EC72DB" w:rsidRPr="00524652" w:rsidRDefault="00EC72DB">
            <w:pPr>
              <w:jc w:val="both"/>
              <w:rPr>
                <w:sz w:val="22"/>
                <w:szCs w:val="22"/>
              </w:rPr>
            </w:pPr>
            <w:r w:rsidRPr="00524652">
              <w:rPr>
                <w:sz w:val="22"/>
                <w:szCs w:val="22"/>
              </w:rPr>
              <w:t>«</w:t>
            </w:r>
            <w:r w:rsidRPr="00524652">
              <w:rPr>
                <w:b/>
                <w:sz w:val="22"/>
                <w:szCs w:val="22"/>
              </w:rPr>
              <w:t>Исполнитель</w:t>
            </w:r>
            <w:r w:rsidRPr="00524652">
              <w:rPr>
                <w:sz w:val="22"/>
                <w:szCs w:val="22"/>
              </w:rPr>
              <w:t>»:</w:t>
            </w:r>
          </w:p>
        </w:tc>
        <w:tc>
          <w:tcPr>
            <w:tcW w:w="6203" w:type="dxa"/>
            <w:gridSpan w:val="2"/>
            <w:hideMark/>
          </w:tcPr>
          <w:p w:rsidR="00EC72DB" w:rsidRPr="00524652" w:rsidRDefault="001E18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EC72DB" w:rsidRPr="00524652">
              <w:rPr>
                <w:sz w:val="22"/>
                <w:szCs w:val="22"/>
              </w:rPr>
              <w:t>«</w:t>
            </w:r>
            <w:r w:rsidR="00EC72DB" w:rsidRPr="00524652">
              <w:rPr>
                <w:b/>
                <w:sz w:val="22"/>
                <w:szCs w:val="22"/>
              </w:rPr>
              <w:t>Заказчик</w:t>
            </w:r>
            <w:r w:rsidR="00EC72DB" w:rsidRPr="00524652">
              <w:rPr>
                <w:sz w:val="22"/>
                <w:szCs w:val="22"/>
              </w:rPr>
              <w:t>»:</w:t>
            </w:r>
          </w:p>
        </w:tc>
      </w:tr>
      <w:tr w:rsidR="00EC72DB" w:rsidRPr="00524652" w:rsidTr="001E183B">
        <w:tc>
          <w:tcPr>
            <w:tcW w:w="4928" w:type="dxa"/>
            <w:gridSpan w:val="2"/>
          </w:tcPr>
          <w:p w:rsidR="00EC72DB" w:rsidRPr="00524652" w:rsidRDefault="00EC72DB">
            <w:pPr>
              <w:pStyle w:val="a5"/>
              <w:rPr>
                <w:sz w:val="22"/>
                <w:szCs w:val="22"/>
              </w:rPr>
            </w:pPr>
          </w:p>
          <w:p w:rsidR="00EC72DB" w:rsidRPr="00524652" w:rsidRDefault="00EC72DB">
            <w:pPr>
              <w:pStyle w:val="a5"/>
              <w:rPr>
                <w:sz w:val="22"/>
                <w:szCs w:val="22"/>
              </w:rPr>
            </w:pPr>
            <w:r w:rsidRPr="00524652">
              <w:rPr>
                <w:sz w:val="22"/>
                <w:szCs w:val="22"/>
              </w:rPr>
              <w:t>Индивидуальный предприниматель</w:t>
            </w:r>
          </w:p>
          <w:p w:rsidR="00EC72DB" w:rsidRPr="00524652" w:rsidRDefault="00EC72DB">
            <w:pPr>
              <w:pStyle w:val="a5"/>
              <w:rPr>
                <w:sz w:val="22"/>
                <w:szCs w:val="22"/>
              </w:rPr>
            </w:pPr>
            <w:r w:rsidRPr="00524652">
              <w:rPr>
                <w:sz w:val="22"/>
                <w:szCs w:val="22"/>
              </w:rPr>
              <w:t>Капустин Сергей Александрович</w:t>
            </w:r>
          </w:p>
          <w:p w:rsidR="00EC72DB" w:rsidRPr="00524652" w:rsidRDefault="00EC72DB">
            <w:pPr>
              <w:pStyle w:val="a5"/>
              <w:rPr>
                <w:sz w:val="22"/>
                <w:szCs w:val="22"/>
              </w:rPr>
            </w:pPr>
            <w:r w:rsidRPr="00524652">
              <w:rPr>
                <w:sz w:val="22"/>
                <w:szCs w:val="22"/>
              </w:rPr>
              <w:t xml:space="preserve">111539, г. Москва, ул. </w:t>
            </w:r>
            <w:proofErr w:type="spellStart"/>
            <w:r w:rsidRPr="00524652">
              <w:rPr>
                <w:sz w:val="22"/>
                <w:szCs w:val="22"/>
              </w:rPr>
              <w:t>Вешняковская</w:t>
            </w:r>
            <w:proofErr w:type="spellEnd"/>
            <w:r w:rsidRPr="00524652">
              <w:rPr>
                <w:sz w:val="22"/>
                <w:szCs w:val="22"/>
              </w:rPr>
              <w:t>, д.11, корп.2, кв.166</w:t>
            </w:r>
          </w:p>
          <w:p w:rsidR="00EC72DB" w:rsidRPr="00524652" w:rsidRDefault="00EC72DB">
            <w:pPr>
              <w:pStyle w:val="a5"/>
              <w:rPr>
                <w:sz w:val="22"/>
                <w:szCs w:val="22"/>
              </w:rPr>
            </w:pPr>
            <w:r w:rsidRPr="00524652">
              <w:rPr>
                <w:sz w:val="22"/>
                <w:szCs w:val="22"/>
              </w:rPr>
              <w:t>ИНН 772026470600</w:t>
            </w:r>
          </w:p>
          <w:p w:rsidR="00EC72DB" w:rsidRPr="00524652" w:rsidRDefault="00EC72DB">
            <w:pPr>
              <w:pStyle w:val="a5"/>
              <w:rPr>
                <w:sz w:val="22"/>
                <w:szCs w:val="22"/>
              </w:rPr>
            </w:pPr>
            <w:proofErr w:type="gramStart"/>
            <w:r w:rsidRPr="00524652">
              <w:rPr>
                <w:sz w:val="22"/>
                <w:szCs w:val="22"/>
              </w:rPr>
              <w:t>Р</w:t>
            </w:r>
            <w:proofErr w:type="gramEnd"/>
            <w:r w:rsidRPr="00524652">
              <w:rPr>
                <w:sz w:val="22"/>
                <w:szCs w:val="22"/>
              </w:rPr>
              <w:t>/с 40802810202710000624</w:t>
            </w:r>
          </w:p>
          <w:p w:rsidR="00EC72DB" w:rsidRPr="00524652" w:rsidRDefault="00EC72DB">
            <w:pPr>
              <w:pStyle w:val="a5"/>
              <w:rPr>
                <w:sz w:val="22"/>
                <w:szCs w:val="22"/>
              </w:rPr>
            </w:pPr>
            <w:r w:rsidRPr="00524652">
              <w:rPr>
                <w:sz w:val="22"/>
                <w:szCs w:val="22"/>
              </w:rPr>
              <w:t>в ОАО «АЛЬФА-БАНК» г. Москва</w:t>
            </w:r>
          </w:p>
          <w:p w:rsidR="00EC72DB" w:rsidRPr="00524652" w:rsidRDefault="00EC72DB">
            <w:pPr>
              <w:pStyle w:val="a5"/>
              <w:rPr>
                <w:sz w:val="22"/>
                <w:szCs w:val="22"/>
              </w:rPr>
            </w:pPr>
            <w:r w:rsidRPr="00524652">
              <w:rPr>
                <w:sz w:val="22"/>
                <w:szCs w:val="22"/>
              </w:rPr>
              <w:t>БИК 044525593</w:t>
            </w:r>
          </w:p>
          <w:p w:rsidR="00093E60" w:rsidRPr="00524652" w:rsidRDefault="00EC72DB">
            <w:pPr>
              <w:pStyle w:val="a5"/>
              <w:rPr>
                <w:sz w:val="22"/>
                <w:szCs w:val="22"/>
              </w:rPr>
            </w:pPr>
            <w:r w:rsidRPr="00524652">
              <w:rPr>
                <w:sz w:val="22"/>
                <w:szCs w:val="22"/>
              </w:rPr>
              <w:t>К/с 30101810200000000593</w:t>
            </w:r>
          </w:p>
          <w:p w:rsidR="00EC72DB" w:rsidRPr="00524652" w:rsidRDefault="00D012B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 w:rsidR="00EC72DB" w:rsidRPr="00524652">
              <w:rPr>
                <w:sz w:val="22"/>
                <w:szCs w:val="22"/>
              </w:rPr>
              <w:t xml:space="preserve">_/ Капустин С.А./            </w:t>
            </w:r>
            <w:r>
              <w:rPr>
                <w:sz w:val="22"/>
                <w:szCs w:val="22"/>
              </w:rPr>
              <w:t xml:space="preserve">     </w:t>
            </w:r>
            <w:r w:rsidR="00EC72DB" w:rsidRPr="00524652">
              <w:rPr>
                <w:sz w:val="22"/>
                <w:szCs w:val="22"/>
              </w:rPr>
              <w:t>М.П.</w:t>
            </w:r>
          </w:p>
        </w:tc>
        <w:tc>
          <w:tcPr>
            <w:tcW w:w="5069" w:type="dxa"/>
          </w:tcPr>
          <w:p w:rsidR="00EC72DB" w:rsidRPr="001E183B" w:rsidRDefault="00EC72DB">
            <w:pPr>
              <w:rPr>
                <w:sz w:val="22"/>
                <w:szCs w:val="22"/>
              </w:rPr>
            </w:pPr>
          </w:p>
          <w:p w:rsidR="001E183B" w:rsidRDefault="001E1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 ___________________________________</w:t>
            </w:r>
          </w:p>
          <w:p w:rsidR="001E183B" w:rsidRDefault="001E1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1E183B" w:rsidRDefault="001E1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________№_______________________</w:t>
            </w:r>
          </w:p>
          <w:p w:rsidR="001E183B" w:rsidRDefault="001E1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Выдан___________________________________</w:t>
            </w:r>
          </w:p>
          <w:p w:rsidR="001E183B" w:rsidRPr="001E183B" w:rsidRDefault="001E1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EC72DB" w:rsidRDefault="00EC72DB">
            <w:pPr>
              <w:rPr>
                <w:sz w:val="22"/>
                <w:szCs w:val="22"/>
              </w:rPr>
            </w:pPr>
          </w:p>
          <w:p w:rsidR="00BA1F6A" w:rsidRDefault="00BA1F6A">
            <w:pPr>
              <w:rPr>
                <w:sz w:val="22"/>
                <w:szCs w:val="22"/>
              </w:rPr>
            </w:pPr>
          </w:p>
          <w:p w:rsidR="00BA1F6A" w:rsidRDefault="00BA1F6A">
            <w:pPr>
              <w:rPr>
                <w:sz w:val="22"/>
                <w:szCs w:val="22"/>
              </w:rPr>
            </w:pPr>
          </w:p>
          <w:p w:rsidR="00D012B5" w:rsidRPr="00524652" w:rsidRDefault="00D012B5">
            <w:pPr>
              <w:rPr>
                <w:sz w:val="22"/>
                <w:szCs w:val="22"/>
              </w:rPr>
            </w:pPr>
          </w:p>
        </w:tc>
      </w:tr>
      <w:tr w:rsidR="00D012B5" w:rsidRPr="00524652" w:rsidTr="00D012B5">
        <w:tc>
          <w:tcPr>
            <w:tcW w:w="3794" w:type="dxa"/>
          </w:tcPr>
          <w:p w:rsidR="00D012B5" w:rsidRPr="00524652" w:rsidRDefault="00D012B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03" w:type="dxa"/>
            <w:gridSpan w:val="2"/>
          </w:tcPr>
          <w:p w:rsidR="00D012B5" w:rsidRPr="00524652" w:rsidRDefault="00D012B5">
            <w:pPr>
              <w:rPr>
                <w:sz w:val="22"/>
                <w:szCs w:val="22"/>
              </w:rPr>
            </w:pPr>
          </w:p>
        </w:tc>
      </w:tr>
    </w:tbl>
    <w:p w:rsidR="001E7892" w:rsidRDefault="001E7892">
      <w:pPr>
        <w:rPr>
          <w:sz w:val="22"/>
          <w:szCs w:val="22"/>
        </w:rPr>
      </w:pPr>
      <w:bookmarkStart w:id="0" w:name="_GoBack"/>
      <w:bookmarkEnd w:id="0"/>
    </w:p>
    <w:p w:rsidR="001E7892" w:rsidRDefault="001E7892">
      <w:pPr>
        <w:rPr>
          <w:sz w:val="22"/>
          <w:szCs w:val="22"/>
        </w:rPr>
      </w:pPr>
    </w:p>
    <w:p w:rsidR="001E7892" w:rsidRDefault="001E7892">
      <w:pPr>
        <w:rPr>
          <w:sz w:val="22"/>
          <w:szCs w:val="22"/>
        </w:rPr>
      </w:pPr>
    </w:p>
    <w:p w:rsidR="001E7892" w:rsidRDefault="001E7892">
      <w:pPr>
        <w:rPr>
          <w:sz w:val="22"/>
          <w:szCs w:val="22"/>
        </w:rPr>
      </w:pPr>
    </w:p>
    <w:p w:rsidR="001E7892" w:rsidRDefault="001E7892" w:rsidP="001E789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1E7892" w:rsidRDefault="001E7892" w:rsidP="001E7892">
      <w:pPr>
        <w:jc w:val="right"/>
        <w:rPr>
          <w:sz w:val="22"/>
          <w:szCs w:val="22"/>
        </w:rPr>
      </w:pPr>
      <w:r>
        <w:rPr>
          <w:sz w:val="22"/>
          <w:szCs w:val="22"/>
        </w:rPr>
        <w:t>к договору №</w:t>
      </w:r>
    </w:p>
    <w:p w:rsidR="001E7892" w:rsidRDefault="001E7892" w:rsidP="001E789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Техническое </w:t>
      </w:r>
      <w:proofErr w:type="spellStart"/>
      <w:r>
        <w:rPr>
          <w:sz w:val="22"/>
          <w:szCs w:val="22"/>
        </w:rPr>
        <w:t>задаие</w:t>
      </w:r>
      <w:proofErr w:type="spellEnd"/>
    </w:p>
    <w:p w:rsidR="001E7892" w:rsidRPr="00524652" w:rsidRDefault="001E7892">
      <w:pPr>
        <w:rPr>
          <w:sz w:val="22"/>
          <w:szCs w:val="22"/>
        </w:rPr>
      </w:pPr>
    </w:p>
    <w:sectPr w:rsidR="001E7892" w:rsidRPr="00524652" w:rsidSect="001E183B">
      <w:footerReference w:type="default" r:id="rId8"/>
      <w:pgSz w:w="11906" w:h="16838"/>
      <w:pgMar w:top="426" w:right="850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AC" w:rsidRDefault="005E00AC" w:rsidP="00093E60">
      <w:r>
        <w:separator/>
      </w:r>
    </w:p>
  </w:endnote>
  <w:endnote w:type="continuationSeparator" w:id="0">
    <w:p w:rsidR="005E00AC" w:rsidRDefault="005E00AC" w:rsidP="0009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60" w:rsidRDefault="00093E60">
    <w:pPr>
      <w:pStyle w:val="aa"/>
    </w:pPr>
    <w:r>
      <w:t>Исполнитель: ______________</w:t>
    </w:r>
    <w:r>
      <w:tab/>
    </w:r>
    <w:r>
      <w:tab/>
      <w:t>Заказчик________________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AC" w:rsidRDefault="005E00AC" w:rsidP="00093E60">
      <w:r>
        <w:separator/>
      </w:r>
    </w:p>
  </w:footnote>
  <w:footnote w:type="continuationSeparator" w:id="0">
    <w:p w:rsidR="005E00AC" w:rsidRDefault="005E00AC" w:rsidP="0009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DC1"/>
    <w:multiLevelType w:val="multilevel"/>
    <w:tmpl w:val="588C6F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5"/>
      <w:numFmt w:val="decimal"/>
      <w:lvlText w:val="%3.3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6786BB5"/>
    <w:multiLevelType w:val="multilevel"/>
    <w:tmpl w:val="358817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5"/>
      <w:numFmt w:val="decimal"/>
      <w:lvlText w:val="%3.2.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03E47A6"/>
    <w:multiLevelType w:val="multilevel"/>
    <w:tmpl w:val="D05844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33A4274"/>
    <w:multiLevelType w:val="multilevel"/>
    <w:tmpl w:val="9880E7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883166E"/>
    <w:multiLevelType w:val="multilevel"/>
    <w:tmpl w:val="83AE08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60C5FDE"/>
    <w:multiLevelType w:val="multilevel"/>
    <w:tmpl w:val="AEB63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8F50B38"/>
    <w:multiLevelType w:val="multilevel"/>
    <w:tmpl w:val="6E9250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color w:val="auto"/>
      </w:rPr>
    </w:lvl>
  </w:abstractNum>
  <w:abstractNum w:abstractNumId="7">
    <w:nsid w:val="3204046C"/>
    <w:multiLevelType w:val="multilevel"/>
    <w:tmpl w:val="CE1825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5"/>
      <w:numFmt w:val="decimal"/>
      <w:lvlText w:val="%3.3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37422DE8"/>
    <w:multiLevelType w:val="multilevel"/>
    <w:tmpl w:val="AEBA9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5"/>
      <w:numFmt w:val="decimal"/>
      <w:lvlText w:val="%3.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9F361FA"/>
    <w:multiLevelType w:val="multilevel"/>
    <w:tmpl w:val="80524F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3C6C344B"/>
    <w:multiLevelType w:val="multilevel"/>
    <w:tmpl w:val="83365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3FFD1B66"/>
    <w:multiLevelType w:val="multilevel"/>
    <w:tmpl w:val="178816AC"/>
    <w:lvl w:ilvl="0">
      <w:start w:val="1"/>
      <w:numFmt w:val="decimal"/>
      <w:lvlText w:val="%1.1.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4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2">
    <w:nsid w:val="43E4348F"/>
    <w:multiLevelType w:val="multilevel"/>
    <w:tmpl w:val="702E0D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47D1542F"/>
    <w:multiLevelType w:val="multilevel"/>
    <w:tmpl w:val="78D03D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4EAD0FA8"/>
    <w:multiLevelType w:val="multilevel"/>
    <w:tmpl w:val="4D0AED4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59C762B4"/>
    <w:multiLevelType w:val="multilevel"/>
    <w:tmpl w:val="F6EA08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5"/>
      <w:numFmt w:val="decimal"/>
      <w:lvlText w:val="%3.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DE73CE4"/>
    <w:multiLevelType w:val="multilevel"/>
    <w:tmpl w:val="A23A0B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5"/>
      <w:numFmt w:val="decimal"/>
      <w:lvlText w:val="%3.2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628A0F27"/>
    <w:multiLevelType w:val="multilevel"/>
    <w:tmpl w:val="EB78DC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634776FC"/>
    <w:multiLevelType w:val="multilevel"/>
    <w:tmpl w:val="D6CE54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64EA3A11"/>
    <w:multiLevelType w:val="multilevel"/>
    <w:tmpl w:val="171015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67E755A1"/>
    <w:multiLevelType w:val="multilevel"/>
    <w:tmpl w:val="EEEEAF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6A1B5D53"/>
    <w:multiLevelType w:val="multilevel"/>
    <w:tmpl w:val="83AE0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color w:val="auto"/>
      </w:rPr>
    </w:lvl>
  </w:abstractNum>
  <w:abstractNum w:abstractNumId="22">
    <w:nsid w:val="78C31376"/>
    <w:multiLevelType w:val="multilevel"/>
    <w:tmpl w:val="AD40F3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5"/>
      <w:numFmt w:val="decimal"/>
      <w:lvlText w:val="%3.2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C7A1EA9"/>
    <w:multiLevelType w:val="multilevel"/>
    <w:tmpl w:val="CABE76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F4D003C"/>
    <w:multiLevelType w:val="multilevel"/>
    <w:tmpl w:val="DEF2972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5"/>
  </w:num>
  <w:num w:numId="10">
    <w:abstractNumId w:val="0"/>
  </w:num>
  <w:num w:numId="1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</w:num>
  <w:num w:numId="18">
    <w:abstractNumId w:val="3"/>
  </w:num>
  <w:num w:numId="19">
    <w:abstractNumId w:val="19"/>
  </w:num>
  <w:num w:numId="20">
    <w:abstractNumId w:val="16"/>
  </w:num>
  <w:num w:numId="21">
    <w:abstractNumId w:val="22"/>
  </w:num>
  <w:num w:numId="22">
    <w:abstractNumId w:val="1"/>
  </w:num>
  <w:num w:numId="23">
    <w:abstractNumId w:val="18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F9"/>
    <w:rsid w:val="00012248"/>
    <w:rsid w:val="00093E60"/>
    <w:rsid w:val="00134773"/>
    <w:rsid w:val="001E183B"/>
    <w:rsid w:val="001E7892"/>
    <w:rsid w:val="002034F8"/>
    <w:rsid w:val="002E3552"/>
    <w:rsid w:val="0031046F"/>
    <w:rsid w:val="003642AE"/>
    <w:rsid w:val="003C54F9"/>
    <w:rsid w:val="003E6656"/>
    <w:rsid w:val="00495D27"/>
    <w:rsid w:val="00522D44"/>
    <w:rsid w:val="00524652"/>
    <w:rsid w:val="00546E14"/>
    <w:rsid w:val="005A08AE"/>
    <w:rsid w:val="005B4655"/>
    <w:rsid w:val="005E00AC"/>
    <w:rsid w:val="0061588E"/>
    <w:rsid w:val="0069722B"/>
    <w:rsid w:val="006F0314"/>
    <w:rsid w:val="00716187"/>
    <w:rsid w:val="00744476"/>
    <w:rsid w:val="00894E66"/>
    <w:rsid w:val="008C6183"/>
    <w:rsid w:val="009631E3"/>
    <w:rsid w:val="009B4C65"/>
    <w:rsid w:val="00A80E39"/>
    <w:rsid w:val="00B1367F"/>
    <w:rsid w:val="00B75AEE"/>
    <w:rsid w:val="00B95BCA"/>
    <w:rsid w:val="00BA1F6A"/>
    <w:rsid w:val="00D00E6A"/>
    <w:rsid w:val="00D012B5"/>
    <w:rsid w:val="00D25524"/>
    <w:rsid w:val="00E26836"/>
    <w:rsid w:val="00EC72DB"/>
    <w:rsid w:val="00EC7ECE"/>
    <w:rsid w:val="00F07EBC"/>
    <w:rsid w:val="00F25D31"/>
    <w:rsid w:val="00F47FE5"/>
    <w:rsid w:val="00F8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72DB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C72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EC7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2D44"/>
    <w:pPr>
      <w:ind w:left="720"/>
      <w:contextualSpacing/>
    </w:pPr>
  </w:style>
  <w:style w:type="character" w:customStyle="1" w:styleId="wmi-callto">
    <w:name w:val="wmi-callto"/>
    <w:basedOn w:val="a0"/>
    <w:rsid w:val="00093E60"/>
  </w:style>
  <w:style w:type="character" w:styleId="a7">
    <w:name w:val="Hyperlink"/>
    <w:basedOn w:val="a0"/>
    <w:uiPriority w:val="99"/>
    <w:unhideWhenUsed/>
    <w:rsid w:val="00093E6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93E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3E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93E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3E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72DB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C72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EC7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2D44"/>
    <w:pPr>
      <w:ind w:left="720"/>
      <w:contextualSpacing/>
    </w:pPr>
  </w:style>
  <w:style w:type="character" w:customStyle="1" w:styleId="wmi-callto">
    <w:name w:val="wmi-callto"/>
    <w:basedOn w:val="a0"/>
    <w:rsid w:val="00093E60"/>
  </w:style>
  <w:style w:type="character" w:styleId="a7">
    <w:name w:val="Hyperlink"/>
    <w:basedOn w:val="a0"/>
    <w:uiPriority w:val="99"/>
    <w:unhideWhenUsed/>
    <w:rsid w:val="00093E6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93E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3E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93E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3E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kitana</Company>
  <LinksUpToDate>false</LinksUpToDate>
  <CharactersWithSpaces>15634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2017-03-11T13:54:00Z</cp:lastPrinted>
  <dcterms:created xsi:type="dcterms:W3CDTF">2016-09-16T07:11:00Z</dcterms:created>
  <dcterms:modified xsi:type="dcterms:W3CDTF">2017-03-11T13:59:00Z</dcterms:modified>
</cp:coreProperties>
</file>